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CD6" w:rsidRDefault="005F2CD6" w:rsidP="005F2CD6">
      <w:pPr>
        <w:spacing w:line="590" w:lineRule="exact"/>
        <w:rPr>
          <w:rFonts w:ascii="方正仿宋_GBK" w:eastAsia="方正仿宋_GBK"/>
          <w:sz w:val="32"/>
          <w:szCs w:val="32"/>
        </w:rPr>
      </w:pPr>
    </w:p>
    <w:p w:rsidR="005F2CD6" w:rsidRDefault="005F2CD6" w:rsidP="005F2CD6">
      <w:pPr>
        <w:spacing w:line="590" w:lineRule="exact"/>
        <w:rPr>
          <w:rFonts w:ascii="方正仿宋_GBK" w:eastAsia="方正仿宋_GBK"/>
          <w:sz w:val="32"/>
          <w:szCs w:val="32"/>
        </w:rPr>
      </w:pPr>
    </w:p>
    <w:p w:rsidR="005F2CD6" w:rsidRPr="005F2CD6" w:rsidRDefault="005628A7" w:rsidP="005F2CD6">
      <w:pPr>
        <w:spacing w:line="590" w:lineRule="exact"/>
        <w:jc w:val="center"/>
        <w:rPr>
          <w:rFonts w:ascii="方正小标宋_GBK" w:eastAsia="方正小标宋_GBK"/>
          <w:sz w:val="44"/>
          <w:szCs w:val="44"/>
        </w:rPr>
      </w:pPr>
      <w:r w:rsidRPr="005F2CD6">
        <w:rPr>
          <w:rFonts w:ascii="方正小标宋_GBK" w:eastAsia="方正小标宋_GBK" w:hint="eastAsia"/>
          <w:sz w:val="44"/>
          <w:szCs w:val="44"/>
        </w:rPr>
        <w:t>关于印发《池州市&lt;出生医学证明&gt;管理制度》</w:t>
      </w:r>
    </w:p>
    <w:p w:rsidR="005F2CD6" w:rsidRPr="005F2CD6" w:rsidRDefault="005628A7" w:rsidP="005F2CD6">
      <w:pPr>
        <w:spacing w:line="590" w:lineRule="exact"/>
        <w:jc w:val="center"/>
        <w:rPr>
          <w:rFonts w:ascii="方正小标宋_GBK" w:eastAsia="方正小标宋_GBK"/>
          <w:sz w:val="44"/>
          <w:szCs w:val="44"/>
        </w:rPr>
      </w:pPr>
      <w:r w:rsidRPr="005F2CD6">
        <w:rPr>
          <w:rFonts w:ascii="方正小标宋_GBK" w:eastAsia="方正小标宋_GBK" w:hint="eastAsia"/>
          <w:sz w:val="44"/>
          <w:szCs w:val="44"/>
        </w:rPr>
        <w:t>的通知</w:t>
      </w:r>
    </w:p>
    <w:p w:rsidR="005628A7" w:rsidRPr="005628A7" w:rsidRDefault="005628A7" w:rsidP="00BB7DBF">
      <w:pPr>
        <w:spacing w:line="590" w:lineRule="exact"/>
        <w:jc w:val="center"/>
        <w:rPr>
          <w:rFonts w:ascii="方正仿宋_GBK" w:eastAsia="方正仿宋_GBK"/>
          <w:sz w:val="32"/>
          <w:szCs w:val="32"/>
        </w:rPr>
      </w:pPr>
      <w:proofErr w:type="gramStart"/>
      <w:r w:rsidRPr="005628A7">
        <w:rPr>
          <w:rFonts w:ascii="方正仿宋_GBK" w:eastAsia="方正仿宋_GBK" w:hint="eastAsia"/>
          <w:sz w:val="32"/>
          <w:szCs w:val="32"/>
        </w:rPr>
        <w:t>池卫计妇社秘</w:t>
      </w:r>
      <w:proofErr w:type="gramEnd"/>
      <w:r w:rsidRPr="005628A7">
        <w:rPr>
          <w:rFonts w:ascii="方正仿宋_GBK" w:eastAsia="方正仿宋_GBK" w:hint="eastAsia"/>
          <w:sz w:val="32"/>
          <w:szCs w:val="32"/>
        </w:rPr>
        <w:t>〔</w:t>
      </w:r>
      <w:r w:rsidRPr="00B60159">
        <w:rPr>
          <w:rFonts w:ascii="Times New Roman" w:eastAsia="方正仿宋_GBK" w:hAnsi="Times New Roman"/>
          <w:sz w:val="32"/>
          <w:szCs w:val="32"/>
        </w:rPr>
        <w:t>2015</w:t>
      </w:r>
      <w:r w:rsidRPr="005628A7">
        <w:rPr>
          <w:rFonts w:ascii="方正仿宋_GBK" w:eastAsia="方正仿宋_GBK" w:hint="eastAsia"/>
          <w:sz w:val="32"/>
          <w:szCs w:val="32"/>
        </w:rPr>
        <w:t>〕</w:t>
      </w:r>
      <w:r w:rsidRPr="00B60159">
        <w:rPr>
          <w:rFonts w:ascii="Times New Roman" w:eastAsia="方正仿宋_GBK" w:hAnsi="Times New Roman" w:hint="eastAsia"/>
          <w:sz w:val="32"/>
          <w:szCs w:val="32"/>
        </w:rPr>
        <w:t>7</w:t>
      </w:r>
      <w:r w:rsidRPr="005628A7">
        <w:rPr>
          <w:rFonts w:ascii="方正仿宋_GBK" w:eastAsia="方正仿宋_GBK" w:hint="eastAsia"/>
          <w:sz w:val="32"/>
          <w:szCs w:val="32"/>
        </w:rPr>
        <w:t>号</w:t>
      </w:r>
    </w:p>
    <w:p w:rsidR="005628A7" w:rsidRPr="005628A7" w:rsidRDefault="005628A7" w:rsidP="005F2CD6">
      <w:pPr>
        <w:spacing w:line="590" w:lineRule="exact"/>
        <w:rPr>
          <w:rFonts w:ascii="方正仿宋_GBK" w:eastAsia="方正仿宋_GBK"/>
          <w:sz w:val="32"/>
          <w:szCs w:val="32"/>
        </w:rPr>
      </w:pPr>
    </w:p>
    <w:p w:rsidR="005628A7" w:rsidRPr="005628A7" w:rsidRDefault="005628A7" w:rsidP="005F2CD6">
      <w:pPr>
        <w:spacing w:line="590" w:lineRule="exact"/>
        <w:rPr>
          <w:rFonts w:ascii="方正仿宋_GBK" w:eastAsia="方正仿宋_GBK"/>
          <w:sz w:val="32"/>
          <w:szCs w:val="32"/>
        </w:rPr>
      </w:pPr>
      <w:r w:rsidRPr="005628A7">
        <w:rPr>
          <w:rFonts w:ascii="方正仿宋_GBK" w:eastAsia="方正仿宋_GBK" w:hint="eastAsia"/>
          <w:sz w:val="32"/>
          <w:szCs w:val="32"/>
        </w:rPr>
        <w:t>各县（区）卫生局、九华山风景区卫生局，市疾病预防控制保健中心：</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为进一步规范全市《出生医学证明》管理，我委组织制定了《池州市〈出生医学证明〉管理制度》，现印发给你们，请认真贯彻执行。</w:t>
      </w:r>
    </w:p>
    <w:p w:rsidR="005628A7" w:rsidRPr="005628A7" w:rsidRDefault="005628A7" w:rsidP="005628A7">
      <w:pPr>
        <w:spacing w:line="590" w:lineRule="exact"/>
        <w:ind w:firstLineChars="200" w:firstLine="640"/>
        <w:rPr>
          <w:rFonts w:ascii="方正仿宋_GBK" w:eastAsia="方正仿宋_GBK"/>
          <w:sz w:val="32"/>
          <w:szCs w:val="32"/>
        </w:rPr>
      </w:pPr>
    </w:p>
    <w:p w:rsidR="005628A7" w:rsidRPr="005628A7" w:rsidRDefault="005628A7" w:rsidP="005628A7">
      <w:pPr>
        <w:spacing w:line="590" w:lineRule="exact"/>
        <w:ind w:firstLineChars="200" w:firstLine="640"/>
        <w:rPr>
          <w:rFonts w:ascii="方正仿宋_GBK" w:eastAsia="方正仿宋_GBK"/>
          <w:sz w:val="32"/>
          <w:szCs w:val="32"/>
        </w:rPr>
      </w:pPr>
    </w:p>
    <w:p w:rsidR="005628A7" w:rsidRPr="005628A7" w:rsidRDefault="005628A7" w:rsidP="005628A7">
      <w:pPr>
        <w:spacing w:line="590" w:lineRule="exact"/>
        <w:ind w:firstLineChars="200" w:firstLine="640"/>
        <w:rPr>
          <w:rFonts w:ascii="方正仿宋_GBK" w:eastAsia="方正仿宋_GBK"/>
          <w:sz w:val="32"/>
          <w:szCs w:val="32"/>
        </w:rPr>
      </w:pPr>
    </w:p>
    <w:p w:rsidR="005628A7" w:rsidRPr="005628A7" w:rsidRDefault="005628A7" w:rsidP="003F291A">
      <w:pPr>
        <w:spacing w:line="590" w:lineRule="exact"/>
        <w:ind w:leftChars="1800" w:left="3780"/>
        <w:jc w:val="center"/>
        <w:rPr>
          <w:rFonts w:ascii="方正仿宋_GBK" w:eastAsia="方正仿宋_GBK"/>
          <w:sz w:val="32"/>
          <w:szCs w:val="32"/>
        </w:rPr>
      </w:pPr>
      <w:proofErr w:type="gramStart"/>
      <w:r w:rsidRPr="005628A7">
        <w:rPr>
          <w:rFonts w:ascii="方正仿宋_GBK" w:eastAsia="方正仿宋_GBK" w:hint="eastAsia"/>
          <w:sz w:val="32"/>
          <w:szCs w:val="32"/>
        </w:rPr>
        <w:t>池州市</w:t>
      </w:r>
      <w:proofErr w:type="gramEnd"/>
      <w:r w:rsidRPr="005628A7">
        <w:rPr>
          <w:rFonts w:ascii="方正仿宋_GBK" w:eastAsia="方正仿宋_GBK" w:hint="eastAsia"/>
          <w:sz w:val="32"/>
          <w:szCs w:val="32"/>
        </w:rPr>
        <w:t>卫生和计划生育委员会</w:t>
      </w:r>
    </w:p>
    <w:p w:rsidR="005628A7" w:rsidRPr="005628A7" w:rsidRDefault="005628A7" w:rsidP="003F291A">
      <w:pPr>
        <w:spacing w:line="590" w:lineRule="exact"/>
        <w:ind w:leftChars="1800" w:left="3780"/>
        <w:jc w:val="center"/>
        <w:rPr>
          <w:rFonts w:ascii="方正仿宋_GBK" w:eastAsia="方正仿宋_GBK"/>
          <w:sz w:val="32"/>
          <w:szCs w:val="32"/>
        </w:rPr>
      </w:pPr>
      <w:r w:rsidRPr="00B60159">
        <w:rPr>
          <w:rFonts w:ascii="Times New Roman" w:eastAsia="方正仿宋_GBK" w:hAnsi="Times New Roman" w:hint="eastAsia"/>
          <w:sz w:val="32"/>
          <w:szCs w:val="32"/>
        </w:rPr>
        <w:t>2015</w:t>
      </w:r>
      <w:r w:rsidRPr="005628A7">
        <w:rPr>
          <w:rFonts w:ascii="方正仿宋_GBK" w:eastAsia="方正仿宋_GBK" w:hint="eastAsia"/>
          <w:sz w:val="32"/>
          <w:szCs w:val="32"/>
        </w:rPr>
        <w:t>年</w:t>
      </w:r>
      <w:r w:rsidRPr="00B60159">
        <w:rPr>
          <w:rFonts w:ascii="Times New Roman" w:eastAsia="方正仿宋_GBK" w:hAnsi="Times New Roman" w:hint="eastAsia"/>
          <w:sz w:val="32"/>
          <w:szCs w:val="32"/>
        </w:rPr>
        <w:t>6</w:t>
      </w:r>
      <w:r w:rsidRPr="005628A7">
        <w:rPr>
          <w:rFonts w:ascii="方正仿宋_GBK" w:eastAsia="方正仿宋_GBK" w:hint="eastAsia"/>
          <w:sz w:val="32"/>
          <w:szCs w:val="32"/>
        </w:rPr>
        <w:t>月</w:t>
      </w:r>
      <w:r w:rsidRPr="00B60159">
        <w:rPr>
          <w:rFonts w:ascii="Times New Roman" w:eastAsia="方正仿宋_GBK" w:hAnsi="Times New Roman" w:hint="eastAsia"/>
          <w:sz w:val="32"/>
          <w:szCs w:val="32"/>
        </w:rPr>
        <w:t>26</w:t>
      </w:r>
      <w:r w:rsidRPr="005628A7">
        <w:rPr>
          <w:rFonts w:ascii="方正仿宋_GBK" w:eastAsia="方正仿宋_GBK" w:hint="eastAsia"/>
          <w:sz w:val="32"/>
          <w:szCs w:val="32"/>
        </w:rPr>
        <w:t>日</w:t>
      </w:r>
    </w:p>
    <w:p w:rsidR="00E04BF7" w:rsidRDefault="00E04BF7">
      <w:pPr>
        <w:widowControl/>
        <w:suppressAutoHyphens w:val="0"/>
        <w:jc w:val="left"/>
        <w:rPr>
          <w:rFonts w:ascii="方正仿宋_GBK" w:eastAsia="方正仿宋_GBK"/>
          <w:sz w:val="32"/>
          <w:szCs w:val="32"/>
        </w:rPr>
      </w:pPr>
      <w:r>
        <w:rPr>
          <w:rFonts w:ascii="方正仿宋_GBK" w:eastAsia="方正仿宋_GBK"/>
          <w:sz w:val="32"/>
          <w:szCs w:val="32"/>
        </w:rPr>
        <w:br w:type="page"/>
      </w:r>
    </w:p>
    <w:p w:rsidR="003F291A" w:rsidRPr="00E04BF7" w:rsidRDefault="003F291A" w:rsidP="00E04BF7">
      <w:pPr>
        <w:spacing w:line="590" w:lineRule="exact"/>
        <w:ind w:firstLineChars="200" w:firstLine="640"/>
        <w:jc w:val="center"/>
        <w:rPr>
          <w:rFonts w:ascii="方正仿宋_GBK" w:eastAsia="方正仿宋_GBK"/>
          <w:sz w:val="32"/>
          <w:szCs w:val="32"/>
        </w:rPr>
      </w:pPr>
      <w:bookmarkStart w:id="0" w:name="_GoBack"/>
      <w:bookmarkEnd w:id="0"/>
    </w:p>
    <w:p w:rsidR="005628A7" w:rsidRPr="005F2CD6" w:rsidRDefault="005628A7" w:rsidP="005F2CD6">
      <w:pPr>
        <w:spacing w:line="590" w:lineRule="exact"/>
        <w:jc w:val="center"/>
        <w:rPr>
          <w:rFonts w:ascii="方正小标宋_GBK" w:eastAsia="方正小标宋_GBK"/>
          <w:sz w:val="44"/>
          <w:szCs w:val="44"/>
        </w:rPr>
      </w:pPr>
      <w:proofErr w:type="gramStart"/>
      <w:r w:rsidRPr="005F2CD6">
        <w:rPr>
          <w:rFonts w:ascii="方正小标宋_GBK" w:eastAsia="方正小标宋_GBK" w:hint="eastAsia"/>
          <w:sz w:val="44"/>
          <w:szCs w:val="44"/>
        </w:rPr>
        <w:t>池州市</w:t>
      </w:r>
      <w:proofErr w:type="gramEnd"/>
      <w:r w:rsidRPr="005F2CD6">
        <w:rPr>
          <w:rFonts w:ascii="方正小标宋_GBK" w:eastAsia="方正小标宋_GBK" w:hint="eastAsia"/>
          <w:sz w:val="44"/>
          <w:szCs w:val="44"/>
        </w:rPr>
        <w:t>《出生医学证明》管理制度</w:t>
      </w:r>
    </w:p>
    <w:p w:rsidR="005628A7" w:rsidRPr="005F2CD6" w:rsidRDefault="005628A7" w:rsidP="005628A7">
      <w:pPr>
        <w:spacing w:line="590" w:lineRule="exact"/>
        <w:ind w:firstLineChars="200" w:firstLine="640"/>
        <w:rPr>
          <w:rFonts w:ascii="方正仿宋_GBK" w:eastAsia="方正仿宋_GBK"/>
          <w:sz w:val="32"/>
          <w:szCs w:val="32"/>
        </w:rPr>
      </w:pP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一、机构职责</w:t>
      </w:r>
    </w:p>
    <w:p w:rsidR="005628A7" w:rsidRPr="005628A7" w:rsidRDefault="005628A7" w:rsidP="005628A7">
      <w:pPr>
        <w:spacing w:line="590" w:lineRule="exact"/>
        <w:ind w:firstLineChars="200" w:firstLine="640"/>
        <w:rPr>
          <w:rFonts w:ascii="方正仿宋_GBK" w:eastAsia="方正仿宋_GBK"/>
          <w:sz w:val="32"/>
          <w:szCs w:val="32"/>
        </w:rPr>
      </w:pPr>
      <w:proofErr w:type="gramStart"/>
      <w:r w:rsidRPr="005628A7">
        <w:rPr>
          <w:rFonts w:ascii="方正仿宋_GBK" w:eastAsia="方正仿宋_GBK" w:hint="eastAsia"/>
          <w:sz w:val="32"/>
          <w:szCs w:val="32"/>
        </w:rPr>
        <w:t>池州市</w:t>
      </w:r>
      <w:proofErr w:type="gramEnd"/>
      <w:r w:rsidRPr="005628A7">
        <w:rPr>
          <w:rFonts w:ascii="方正仿宋_GBK" w:eastAsia="方正仿宋_GBK" w:hint="eastAsia"/>
          <w:sz w:val="32"/>
          <w:szCs w:val="32"/>
        </w:rPr>
        <w:t>卫计委负责全市《出生医学证明》的管理工作，委托</w:t>
      </w:r>
      <w:proofErr w:type="gramStart"/>
      <w:r w:rsidRPr="005628A7">
        <w:rPr>
          <w:rFonts w:ascii="方正仿宋_GBK" w:eastAsia="方正仿宋_GBK" w:hint="eastAsia"/>
          <w:sz w:val="32"/>
          <w:szCs w:val="32"/>
        </w:rPr>
        <w:t>池州市疾控</w:t>
      </w:r>
      <w:proofErr w:type="gramEnd"/>
      <w:r w:rsidRPr="005628A7">
        <w:rPr>
          <w:rFonts w:ascii="方正仿宋_GBK" w:eastAsia="方正仿宋_GBK" w:hint="eastAsia"/>
          <w:sz w:val="32"/>
          <w:szCs w:val="32"/>
        </w:rPr>
        <w:t>中心承担全市《出生医学证明》的事务性管理工作。</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县区卫生行政部门负责本辖区《出生医学证明》的管理与监督，建立健全管理制度，制定实施细则，落实相关人员职责，组织开展培训和考核。可书面委托同级妇幼保健机构负责辖区内《出生医学证明》的事务性管理工作（附件</w:t>
      </w:r>
      <w:r w:rsidRPr="00B60159">
        <w:rPr>
          <w:rFonts w:ascii="Times New Roman" w:eastAsia="方正仿宋_GBK" w:hAnsi="Times New Roman" w:hint="eastAsia"/>
          <w:sz w:val="32"/>
          <w:szCs w:val="32"/>
        </w:rPr>
        <w:t>1</w:t>
      </w:r>
      <w:r w:rsidRPr="005628A7">
        <w:rPr>
          <w:rFonts w:ascii="方正仿宋_GBK" w:eastAsia="方正仿宋_GBK" w:hint="eastAsia"/>
          <w:sz w:val="32"/>
          <w:szCs w:val="32"/>
        </w:rPr>
        <w:t>），明确受委托机构职责，并将有关情况报市卫计委备案。受委托机构应严格按照卫生行政部门的委托履行职责。</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县区卫生行政部门或委托管理机构应将辖区内经依法审批获得助产技术服务执业许可的医疗保健机构名单登记造册、备案，确定可签发《出生医学证明》的机构，报市级备案并通报当地公安机关。如有变动，应及时通报。</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签发机构应建立健全《出生医学证明》管理及签发的各项制度，规范签发流程，制度和流程应在本机构醒目位置公示，落实相关人员职责，开展宣传告知工作，及时为新生儿签发《出生医学证明》，做好《出生医学证明》的相关工作，并接受上级管理机构的监督检查。</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二、申领制度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lastRenderedPageBreak/>
        <w:t>空白《出生医学证明》的申领应按照属地管理原则，实行逐级上报计划和申领。签发机构根据上年度的库存、活产数及实际情况，制订本机构下年度《出生医学证明》需要量计划（附件</w:t>
      </w:r>
      <w:r w:rsidRPr="00B60159">
        <w:rPr>
          <w:rFonts w:ascii="Times New Roman" w:eastAsia="方正仿宋_GBK" w:hAnsi="Times New Roman" w:hint="eastAsia"/>
          <w:sz w:val="32"/>
          <w:szCs w:val="32"/>
        </w:rPr>
        <w:t>2</w:t>
      </w:r>
      <w:r w:rsidRPr="005628A7">
        <w:rPr>
          <w:rFonts w:ascii="方正仿宋_GBK" w:eastAsia="方正仿宋_GBK" w:hint="eastAsia"/>
          <w:sz w:val="32"/>
          <w:szCs w:val="32"/>
        </w:rPr>
        <w:t>），各县区按照属地管理的原则汇总辖区签发机构计划上报</w:t>
      </w:r>
      <w:proofErr w:type="gramStart"/>
      <w:r w:rsidRPr="005628A7">
        <w:rPr>
          <w:rFonts w:ascii="方正仿宋_GBK" w:eastAsia="方正仿宋_GBK" w:hint="eastAsia"/>
          <w:sz w:val="32"/>
          <w:szCs w:val="32"/>
        </w:rPr>
        <w:t>市疾控保健</w:t>
      </w:r>
      <w:proofErr w:type="gramEnd"/>
      <w:r w:rsidRPr="005628A7">
        <w:rPr>
          <w:rFonts w:ascii="方正仿宋_GBK" w:eastAsia="方正仿宋_GBK" w:hint="eastAsia"/>
          <w:sz w:val="32"/>
          <w:szCs w:val="32"/>
        </w:rPr>
        <w:t>中心。各县区管理和签发机构要依据年度及季度计划进行申领（附件</w:t>
      </w:r>
      <w:r w:rsidRPr="00B60159">
        <w:rPr>
          <w:rFonts w:ascii="Times New Roman" w:eastAsia="方正仿宋_GBK" w:hAnsi="Times New Roman" w:hint="eastAsia"/>
          <w:sz w:val="32"/>
          <w:szCs w:val="32"/>
        </w:rPr>
        <w:t>3</w:t>
      </w:r>
      <w:r w:rsidRPr="005628A7">
        <w:rPr>
          <w:rFonts w:ascii="方正仿宋_GBK" w:eastAsia="方正仿宋_GBK" w:hint="eastAsia"/>
          <w:sz w:val="32"/>
          <w:szCs w:val="32"/>
        </w:rPr>
        <w:t>），上一级管理机构加以审核，原则上每季</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三、出入库登记和证件保管制度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《出生医学证明》管理和签发机构应建立《出生医学证明》入库登记，实施台帐管理，做到专人管理，专室保管。在证件运达接收时，须有</w:t>
      </w:r>
      <w:r w:rsidRPr="00B60159">
        <w:rPr>
          <w:rFonts w:ascii="Times New Roman" w:eastAsia="方正仿宋_GBK" w:hAnsi="Times New Roman" w:hint="eastAsia"/>
          <w:sz w:val="32"/>
          <w:szCs w:val="32"/>
        </w:rPr>
        <w:t>2</w:t>
      </w:r>
      <w:r w:rsidRPr="005628A7">
        <w:rPr>
          <w:rFonts w:ascii="方正仿宋_GBK" w:eastAsia="方正仿宋_GBK" w:hint="eastAsia"/>
          <w:sz w:val="32"/>
          <w:szCs w:val="32"/>
        </w:rPr>
        <w:t>名以上证件管理人员在场验收，确认无损坏，按清单核实数量、编号，填写出入库登记本（附件</w:t>
      </w:r>
      <w:r w:rsidRPr="00B60159">
        <w:rPr>
          <w:rFonts w:ascii="Times New Roman" w:eastAsia="方正仿宋_GBK" w:hAnsi="Times New Roman" w:hint="eastAsia"/>
          <w:sz w:val="32"/>
          <w:szCs w:val="32"/>
        </w:rPr>
        <w:t>4</w:t>
      </w:r>
      <w:r w:rsidRPr="005628A7">
        <w:rPr>
          <w:rFonts w:ascii="方正仿宋_GBK" w:eastAsia="方正仿宋_GBK" w:hint="eastAsia"/>
          <w:sz w:val="32"/>
          <w:szCs w:val="32"/>
        </w:rPr>
        <w:t>），无误后入库。</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县区委托管理机构和签发机构应当妥善运送和保管《出生医学证明》，因潮湿、破坏的，应将数量、编号及时上报上级委托管理机构并申明作废。发现出生证丢失时，应立即封锁现场，向公安机关报案，并将数量、编号于</w:t>
      </w:r>
      <w:r w:rsidRPr="00B60159">
        <w:rPr>
          <w:rFonts w:ascii="Times New Roman" w:eastAsia="方正仿宋_GBK" w:hAnsi="Times New Roman" w:hint="eastAsia"/>
          <w:sz w:val="32"/>
          <w:szCs w:val="32"/>
        </w:rPr>
        <w:t>24</w:t>
      </w:r>
      <w:r w:rsidRPr="005628A7">
        <w:rPr>
          <w:rFonts w:ascii="方正仿宋_GBK" w:eastAsia="方正仿宋_GBK" w:hint="eastAsia"/>
          <w:sz w:val="32"/>
          <w:szCs w:val="32"/>
        </w:rPr>
        <w:t>小时内上报至上级委托管理机构并申明作废。一次丢失</w:t>
      </w:r>
      <w:r w:rsidRPr="00B60159">
        <w:rPr>
          <w:rFonts w:ascii="Times New Roman" w:eastAsia="方正仿宋_GBK" w:hAnsi="Times New Roman" w:hint="eastAsia"/>
          <w:sz w:val="32"/>
          <w:szCs w:val="32"/>
        </w:rPr>
        <w:t>5</w:t>
      </w:r>
      <w:r w:rsidRPr="005628A7">
        <w:rPr>
          <w:rFonts w:ascii="方正仿宋_GBK" w:eastAsia="方正仿宋_GBK" w:hint="eastAsia"/>
          <w:sz w:val="32"/>
          <w:szCs w:val="32"/>
        </w:rPr>
        <w:t>张及以上出生证，应当及时将情况逐级上报至</w:t>
      </w:r>
      <w:proofErr w:type="gramStart"/>
      <w:r w:rsidRPr="005628A7">
        <w:rPr>
          <w:rFonts w:ascii="方正仿宋_GBK" w:eastAsia="方正仿宋_GBK" w:hint="eastAsia"/>
          <w:sz w:val="32"/>
          <w:szCs w:val="32"/>
        </w:rPr>
        <w:t>中国疾控中心</w:t>
      </w:r>
      <w:proofErr w:type="gramEnd"/>
      <w:r w:rsidRPr="005628A7">
        <w:rPr>
          <w:rFonts w:ascii="方正仿宋_GBK" w:eastAsia="方正仿宋_GBK" w:hint="eastAsia"/>
          <w:sz w:val="32"/>
          <w:szCs w:val="32"/>
        </w:rPr>
        <w:t>妇幼中心备案。</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各级管理机构及签发机构应落实专人负责证件出库工作，规范发放程序，完善领取手续。查验单位介绍信、申领人有效身份证件、核对申领数量及编号并填写出入库登记本（附件</w:t>
      </w:r>
      <w:r w:rsidRPr="00B60159">
        <w:rPr>
          <w:rFonts w:ascii="Times New Roman" w:eastAsia="方正仿宋_GBK" w:hAnsi="Times New Roman" w:hint="eastAsia"/>
          <w:sz w:val="32"/>
          <w:szCs w:val="32"/>
        </w:rPr>
        <w:t>4</w:t>
      </w:r>
      <w:r w:rsidRPr="005628A7">
        <w:rPr>
          <w:rFonts w:ascii="方正仿宋_GBK" w:eastAsia="方正仿宋_GBK" w:hint="eastAsia"/>
          <w:sz w:val="32"/>
          <w:szCs w:val="32"/>
        </w:rPr>
        <w:t>）。严禁向未经卫生行政部门批准开展准产技术服务的任何机构和个</w:t>
      </w:r>
      <w:r w:rsidRPr="005628A7">
        <w:rPr>
          <w:rFonts w:ascii="方正仿宋_GBK" w:eastAsia="方正仿宋_GBK" w:hint="eastAsia"/>
          <w:sz w:val="32"/>
          <w:szCs w:val="32"/>
        </w:rPr>
        <w:lastRenderedPageBreak/>
        <w:t>人发放《出生医学证明》。严禁倒卖《出生医学证明》。</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四、印章管理制度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各县区卫生行政部门应严格按照国家卫生计生委、公安部规定的印章规格及式样刻制印章，并将印章式样抄送同级公安机关户政部门和市卫生计生行政部门备案（附件</w:t>
      </w:r>
      <w:r w:rsidRPr="00B60159">
        <w:rPr>
          <w:rFonts w:ascii="Times New Roman" w:eastAsia="方正仿宋_GBK" w:hAnsi="Times New Roman" w:hint="eastAsia"/>
          <w:sz w:val="32"/>
          <w:szCs w:val="32"/>
        </w:rPr>
        <w:t>5</w:t>
      </w:r>
      <w:r w:rsidRPr="005628A7">
        <w:rPr>
          <w:rFonts w:ascii="方正仿宋_GBK" w:eastAsia="方正仿宋_GBK" w:hint="eastAsia"/>
          <w:sz w:val="32"/>
          <w:szCs w:val="32"/>
        </w:rPr>
        <w:t>）。</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签发机构变更名称或印章发生损毁、被盗等情况应及时向当地卫生行政部门报告，申请刻制新印章。签发机构撤并或被取消签发管理资格的，县区级卫生行政部门要及时回收印章，并做好登记、备案等管理工作。</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出生医学证明专用章应由专人管理，严格实行证章分别管理。</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五、首次签发制度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经依法审批并获得助产技术执业许可的医疗保健机构内分娩的新生儿，由该助产机构首次签发《出生医学证明》。原分娩机构已被取消助产资质，仍未领取《出生医学证明》的新生儿，由出生地县（区）委托管理机构负责首次签发《出生医学证明》。</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签发机构应明确相关人员职责，助产机构接生人员负责规范填写分娩信息；签发人员负责查验新生儿父母、领证人等相关有效身份证件，留存复印件，规范打印或填写《出生医学证明》；印章管理人员负责审核，并在审核无误后加盖《出生医学证明》专用章。各签发机构应按规定做好发放登记（附件</w:t>
      </w:r>
      <w:r w:rsidRPr="00B60159">
        <w:rPr>
          <w:rFonts w:ascii="Times New Roman" w:eastAsia="方正仿宋_GBK" w:hAnsi="Times New Roman" w:hint="eastAsia"/>
          <w:sz w:val="32"/>
          <w:szCs w:val="32"/>
        </w:rPr>
        <w:t>6</w:t>
      </w:r>
      <w:r w:rsidRPr="005628A7">
        <w:rPr>
          <w:rFonts w:ascii="方正仿宋_GBK" w:eastAsia="方正仿宋_GBK" w:hint="eastAsia"/>
          <w:sz w:val="32"/>
          <w:szCs w:val="32"/>
        </w:rPr>
        <w:t>）。</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无法核定新生儿母亲信息的新生儿，不能获得《出生医学证</w:t>
      </w:r>
      <w:r w:rsidRPr="005628A7">
        <w:rPr>
          <w:rFonts w:ascii="方正仿宋_GBK" w:eastAsia="方正仿宋_GBK" w:hint="eastAsia"/>
          <w:sz w:val="32"/>
          <w:szCs w:val="32"/>
        </w:rPr>
        <w:lastRenderedPageBreak/>
        <w:t>明》。对于未提供新生儿父亲信息的，新生儿母亲应提供本人签字的书面声明（附件</w:t>
      </w:r>
      <w:r w:rsidRPr="00B60159">
        <w:rPr>
          <w:rFonts w:ascii="Times New Roman" w:eastAsia="方正仿宋_GBK" w:hAnsi="Times New Roman" w:hint="eastAsia"/>
          <w:sz w:val="32"/>
          <w:szCs w:val="32"/>
        </w:rPr>
        <w:t>7</w:t>
      </w:r>
      <w:r w:rsidRPr="005628A7">
        <w:rPr>
          <w:rFonts w:ascii="方正仿宋_GBK" w:eastAsia="方正仿宋_GBK" w:hint="eastAsia"/>
          <w:sz w:val="32"/>
          <w:szCs w:val="32"/>
        </w:rPr>
        <w:t>），签发机构可在《出生医学证明》上父亲信息栏目处填写“／”。领证人不是新生儿母亲的，需提供新生儿母亲签字的书面委托书（附件</w:t>
      </w:r>
      <w:r w:rsidRPr="00B60159">
        <w:rPr>
          <w:rFonts w:ascii="Times New Roman" w:eastAsia="方正仿宋_GBK" w:hAnsi="Times New Roman" w:hint="eastAsia"/>
          <w:sz w:val="32"/>
          <w:szCs w:val="32"/>
        </w:rPr>
        <w:t>8</w:t>
      </w:r>
      <w:r w:rsidRPr="005628A7">
        <w:rPr>
          <w:rFonts w:ascii="方正仿宋_GBK" w:eastAsia="方正仿宋_GBK" w:hint="eastAsia"/>
          <w:sz w:val="32"/>
          <w:szCs w:val="32"/>
        </w:rPr>
        <w:t>）。</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对在助产机构外出生的新生儿，由出生地县（区）委托管理机构签发《出生医学证明》（附件</w:t>
      </w:r>
      <w:r w:rsidRPr="00B60159">
        <w:rPr>
          <w:rFonts w:ascii="Times New Roman" w:eastAsia="方正仿宋_GBK" w:hAnsi="Times New Roman" w:hint="eastAsia"/>
          <w:sz w:val="32"/>
          <w:szCs w:val="32"/>
        </w:rPr>
        <w:t>9</w:t>
      </w:r>
      <w:r w:rsidRPr="005628A7">
        <w:rPr>
          <w:rFonts w:ascii="方正仿宋_GBK" w:eastAsia="方正仿宋_GBK" w:hint="eastAsia"/>
          <w:sz w:val="32"/>
          <w:szCs w:val="32"/>
        </w:rPr>
        <w:t>、附件</w:t>
      </w:r>
      <w:r w:rsidRPr="00B60159">
        <w:rPr>
          <w:rFonts w:ascii="Times New Roman" w:eastAsia="方正仿宋_GBK" w:hAnsi="Times New Roman" w:hint="eastAsia"/>
          <w:sz w:val="32"/>
          <w:szCs w:val="32"/>
        </w:rPr>
        <w:t>10</w:t>
      </w:r>
      <w:r w:rsidRPr="005628A7">
        <w:rPr>
          <w:rFonts w:ascii="方正仿宋_GBK" w:eastAsia="方正仿宋_GBK" w:hint="eastAsia"/>
          <w:sz w:val="32"/>
          <w:szCs w:val="32"/>
        </w:rPr>
        <w:t>）。九华山风景区辖区内助产机构外出生的新生儿，由青阳县卫生行政部门委托的管理机构签发《出生医学证明》。在未取得助产技术执业许可的机构分娩的新生儿申领《出生医学证明》，参照助产机构外分娩申领。</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六、换发制度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因当事人或签发机构责任导致原《出生医学证明》无效，或由公安机关提供相关证明不能进行出生登记，或提供亲子鉴定证明要求变更父亲或母亲信息的，可以向原签发机构申请换发。</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签发机构不得为当事人以变更新生儿姓名为理由换发《出生医学证明》。原签发机构根据当事人提供的《出生医学证明》正、副页完整情况，按当事人换发原因核定相应材料予以换发。换发后，原证件由原签发机构归档保存，并做好相关登记（附件</w:t>
      </w:r>
      <w:r w:rsidRPr="00B60159">
        <w:rPr>
          <w:rFonts w:ascii="Times New Roman" w:eastAsia="方正仿宋_GBK" w:hAnsi="Times New Roman" w:hint="eastAsia"/>
          <w:sz w:val="32"/>
          <w:szCs w:val="32"/>
        </w:rPr>
        <w:t>11</w:t>
      </w:r>
      <w:r w:rsidRPr="005628A7">
        <w:rPr>
          <w:rFonts w:ascii="方正仿宋_GBK" w:eastAsia="方正仿宋_GBK" w:hint="eastAsia"/>
          <w:sz w:val="32"/>
          <w:szCs w:val="32"/>
        </w:rPr>
        <w:t>）。</w:t>
      </w:r>
    </w:p>
    <w:p w:rsidR="005628A7" w:rsidRPr="00B60159"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原签发机构已被取消签发出生证资质的，由所在县（区）委托管理机构负责换发《出生医学证明》，原证件由委托管理机构</w:t>
      </w:r>
      <w:r w:rsidRPr="00B60159">
        <w:rPr>
          <w:rFonts w:ascii="方正仿宋_GBK" w:eastAsia="方正仿宋_GBK" w:hint="eastAsia"/>
          <w:sz w:val="32"/>
          <w:szCs w:val="32"/>
        </w:rPr>
        <w:t>保存。</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七、补发制度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lastRenderedPageBreak/>
        <w:t>因遗失、被盗等情况丧失《出生医学证明》原件正页或副页的，可以向原签发机构所在地县（区）委托管理机构申请补发（附件</w:t>
      </w:r>
      <w:r w:rsidRPr="00B60159">
        <w:rPr>
          <w:rFonts w:ascii="Times New Roman" w:eastAsia="方正仿宋_GBK" w:hAnsi="Times New Roman" w:hint="eastAsia"/>
          <w:sz w:val="32"/>
          <w:szCs w:val="32"/>
        </w:rPr>
        <w:t>12</w:t>
      </w:r>
      <w:r w:rsidRPr="005628A7">
        <w:rPr>
          <w:rFonts w:ascii="方正仿宋_GBK" w:eastAsia="方正仿宋_GBK" w:hint="eastAsia"/>
          <w:sz w:val="32"/>
          <w:szCs w:val="32"/>
        </w:rPr>
        <w:t>）。补发《出生医学证明》只适用于</w:t>
      </w:r>
      <w:r w:rsidRPr="00B60159">
        <w:rPr>
          <w:rFonts w:ascii="Times New Roman" w:eastAsia="方正仿宋_GBK" w:hAnsi="Times New Roman" w:hint="eastAsia"/>
          <w:sz w:val="32"/>
          <w:szCs w:val="32"/>
        </w:rPr>
        <w:t>1996</w:t>
      </w:r>
      <w:r w:rsidRPr="005628A7">
        <w:rPr>
          <w:rFonts w:ascii="方正仿宋_GBK" w:eastAsia="方正仿宋_GBK" w:hint="eastAsia"/>
          <w:sz w:val="32"/>
          <w:szCs w:val="32"/>
        </w:rPr>
        <w:t>年</w:t>
      </w:r>
      <w:r w:rsidRPr="00B60159">
        <w:rPr>
          <w:rFonts w:ascii="Times New Roman" w:eastAsia="方正仿宋_GBK" w:hAnsi="Times New Roman" w:hint="eastAsia"/>
          <w:sz w:val="32"/>
          <w:szCs w:val="32"/>
        </w:rPr>
        <w:t>1</w:t>
      </w:r>
      <w:r w:rsidRPr="005628A7">
        <w:rPr>
          <w:rFonts w:ascii="方正仿宋_GBK" w:eastAsia="方正仿宋_GBK" w:hint="eastAsia"/>
          <w:sz w:val="32"/>
          <w:szCs w:val="32"/>
        </w:rPr>
        <w:t>月</w:t>
      </w:r>
      <w:r w:rsidRPr="00B60159">
        <w:rPr>
          <w:rFonts w:ascii="Times New Roman" w:eastAsia="方正仿宋_GBK" w:hAnsi="Times New Roman" w:hint="eastAsia"/>
          <w:sz w:val="32"/>
          <w:szCs w:val="32"/>
        </w:rPr>
        <w:t>1</w:t>
      </w:r>
      <w:r w:rsidRPr="005628A7">
        <w:rPr>
          <w:rFonts w:ascii="方正仿宋_GBK" w:eastAsia="方正仿宋_GBK" w:hint="eastAsia"/>
          <w:sz w:val="32"/>
          <w:szCs w:val="32"/>
        </w:rPr>
        <w:t>日以后出生的新生儿。公安机关未办理出生登记前遗失《出生医学证明》者，补发《出生医学证明》正副页；办理出生登记后遗失《出生医学证明》者，只补发《出生医学证明》正页。</w:t>
      </w:r>
      <w:proofErr w:type="gramStart"/>
      <w:r w:rsidRPr="005628A7">
        <w:rPr>
          <w:rFonts w:ascii="方正仿宋_GBK" w:eastAsia="方正仿宋_GBK" w:hint="eastAsia"/>
          <w:sz w:val="32"/>
          <w:szCs w:val="32"/>
        </w:rPr>
        <w:t>市疾控中心</w:t>
      </w:r>
      <w:proofErr w:type="gramEnd"/>
      <w:r w:rsidRPr="005628A7">
        <w:rPr>
          <w:rFonts w:ascii="方正仿宋_GBK" w:eastAsia="方正仿宋_GBK" w:hint="eastAsia"/>
          <w:sz w:val="32"/>
          <w:szCs w:val="32"/>
        </w:rPr>
        <w:t>首次签发《出生医学证明》的补发工作由贵池区委托管理机构承担。</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八、</w:t>
      </w:r>
      <w:proofErr w:type="gramStart"/>
      <w:r w:rsidRPr="005F2CD6">
        <w:rPr>
          <w:rFonts w:ascii="方正黑体_GBK" w:eastAsia="方正黑体_GBK" w:hint="eastAsia"/>
          <w:sz w:val="32"/>
          <w:szCs w:val="32"/>
        </w:rPr>
        <w:t>废证登记</w:t>
      </w:r>
      <w:proofErr w:type="gramEnd"/>
      <w:r w:rsidRPr="005F2CD6">
        <w:rPr>
          <w:rFonts w:ascii="方正黑体_GBK" w:eastAsia="方正黑体_GBK" w:hint="eastAsia"/>
          <w:sz w:val="32"/>
          <w:szCs w:val="32"/>
        </w:rPr>
        <w:t>销毁制度</w:t>
      </w:r>
    </w:p>
    <w:p w:rsidR="005628A7" w:rsidRPr="005628A7" w:rsidRDefault="005628A7" w:rsidP="005628A7">
      <w:pPr>
        <w:spacing w:line="590" w:lineRule="exact"/>
        <w:ind w:firstLineChars="200" w:firstLine="640"/>
        <w:rPr>
          <w:rFonts w:ascii="方正仿宋_GBK" w:eastAsia="方正仿宋_GBK"/>
          <w:sz w:val="32"/>
          <w:szCs w:val="32"/>
        </w:rPr>
      </w:pPr>
      <w:proofErr w:type="gramStart"/>
      <w:r w:rsidRPr="005628A7">
        <w:rPr>
          <w:rFonts w:ascii="方正仿宋_GBK" w:eastAsia="方正仿宋_GBK" w:hint="eastAsia"/>
          <w:sz w:val="32"/>
          <w:szCs w:val="32"/>
        </w:rPr>
        <w:t>《出生医学证明》废证是</w:t>
      </w:r>
      <w:proofErr w:type="gramEnd"/>
      <w:r w:rsidRPr="005628A7">
        <w:rPr>
          <w:rFonts w:ascii="方正仿宋_GBK" w:eastAsia="方正仿宋_GBK" w:hint="eastAsia"/>
          <w:sz w:val="32"/>
          <w:szCs w:val="32"/>
        </w:rPr>
        <w:t>指在运输、存储、发放过程中毁损、遗失的空白《出生医学证明》或因打印、填写错误未签发的证件。各县（区）卫生行政部门应严格</w:t>
      </w:r>
      <w:proofErr w:type="gramStart"/>
      <w:r w:rsidRPr="005628A7">
        <w:rPr>
          <w:rFonts w:ascii="方正仿宋_GBK" w:eastAsia="方正仿宋_GBK" w:hint="eastAsia"/>
          <w:sz w:val="32"/>
          <w:szCs w:val="32"/>
        </w:rPr>
        <w:t>落实废证管理</w:t>
      </w:r>
      <w:proofErr w:type="gramEnd"/>
      <w:r w:rsidRPr="005628A7">
        <w:rPr>
          <w:rFonts w:ascii="方正仿宋_GBK" w:eastAsia="方正仿宋_GBK" w:hint="eastAsia"/>
          <w:sz w:val="32"/>
          <w:szCs w:val="32"/>
        </w:rPr>
        <w:t>要求，</w:t>
      </w:r>
      <w:proofErr w:type="gramStart"/>
      <w:r w:rsidRPr="005628A7">
        <w:rPr>
          <w:rFonts w:ascii="方正仿宋_GBK" w:eastAsia="方正仿宋_GBK" w:hint="eastAsia"/>
          <w:sz w:val="32"/>
          <w:szCs w:val="32"/>
        </w:rPr>
        <w:t>对于废证率</w:t>
      </w:r>
      <w:proofErr w:type="gramEnd"/>
      <w:r w:rsidRPr="005628A7">
        <w:rPr>
          <w:rFonts w:ascii="方正仿宋_GBK" w:eastAsia="方正仿宋_GBK" w:hint="eastAsia"/>
          <w:sz w:val="32"/>
          <w:szCs w:val="32"/>
        </w:rPr>
        <w:t>超过</w:t>
      </w:r>
      <w:r w:rsidRPr="00B60159">
        <w:rPr>
          <w:rFonts w:ascii="Times New Roman" w:eastAsia="方正仿宋_GBK" w:hAnsi="Times New Roman" w:hint="eastAsia"/>
          <w:sz w:val="32"/>
          <w:szCs w:val="32"/>
        </w:rPr>
        <w:t>1%</w:t>
      </w:r>
      <w:r w:rsidRPr="005628A7">
        <w:rPr>
          <w:rFonts w:ascii="方正仿宋_GBK" w:eastAsia="方正仿宋_GBK" w:hint="eastAsia"/>
          <w:sz w:val="32"/>
          <w:szCs w:val="32"/>
        </w:rPr>
        <w:t>的机构提出限期整改意见。各级管理和签发机构要做好</w:t>
      </w:r>
      <w:proofErr w:type="gramStart"/>
      <w:r w:rsidRPr="005628A7">
        <w:rPr>
          <w:rFonts w:ascii="方正仿宋_GBK" w:eastAsia="方正仿宋_GBK" w:hint="eastAsia"/>
          <w:sz w:val="32"/>
          <w:szCs w:val="32"/>
        </w:rPr>
        <w:t>《出生医学证明》废证登记</w:t>
      </w:r>
      <w:proofErr w:type="gramEnd"/>
      <w:r w:rsidRPr="005628A7">
        <w:rPr>
          <w:rFonts w:ascii="方正仿宋_GBK" w:eastAsia="方正仿宋_GBK" w:hint="eastAsia"/>
          <w:sz w:val="32"/>
          <w:szCs w:val="32"/>
        </w:rPr>
        <w:t>（附件</w:t>
      </w:r>
      <w:r w:rsidRPr="00B60159">
        <w:rPr>
          <w:rFonts w:ascii="Times New Roman" w:eastAsia="方正仿宋_GBK" w:hAnsi="Times New Roman" w:hint="eastAsia"/>
          <w:sz w:val="32"/>
          <w:szCs w:val="32"/>
        </w:rPr>
        <w:t>13</w:t>
      </w:r>
      <w:r w:rsidRPr="005628A7">
        <w:rPr>
          <w:rFonts w:ascii="方正仿宋_GBK" w:eastAsia="方正仿宋_GBK" w:hint="eastAsia"/>
          <w:sz w:val="32"/>
          <w:szCs w:val="32"/>
        </w:rPr>
        <w:t>），并定期逐级</w:t>
      </w:r>
      <w:proofErr w:type="gramStart"/>
      <w:r w:rsidRPr="005628A7">
        <w:rPr>
          <w:rFonts w:ascii="方正仿宋_GBK" w:eastAsia="方正仿宋_GBK" w:hint="eastAsia"/>
          <w:sz w:val="32"/>
          <w:szCs w:val="32"/>
        </w:rPr>
        <w:t>报送废证季度</w:t>
      </w:r>
      <w:proofErr w:type="gramEnd"/>
      <w:r w:rsidRPr="005628A7">
        <w:rPr>
          <w:rFonts w:ascii="方正仿宋_GBK" w:eastAsia="方正仿宋_GBK" w:hint="eastAsia"/>
          <w:sz w:val="32"/>
          <w:szCs w:val="32"/>
        </w:rPr>
        <w:t>统计表至省妇幼保健所审核（附件</w:t>
      </w:r>
      <w:r w:rsidRPr="00B60159">
        <w:rPr>
          <w:rFonts w:ascii="Times New Roman" w:eastAsia="方正仿宋_GBK" w:hAnsi="Times New Roman" w:hint="eastAsia"/>
          <w:sz w:val="32"/>
          <w:szCs w:val="32"/>
        </w:rPr>
        <w:t>14</w:t>
      </w:r>
      <w:r w:rsidRPr="005628A7">
        <w:rPr>
          <w:rFonts w:ascii="方正仿宋_GBK" w:eastAsia="方正仿宋_GBK" w:hint="eastAsia"/>
          <w:sz w:val="32"/>
          <w:szCs w:val="32"/>
        </w:rPr>
        <w:t>），</w:t>
      </w:r>
      <w:proofErr w:type="gramStart"/>
      <w:r w:rsidRPr="005628A7">
        <w:rPr>
          <w:rFonts w:ascii="方正仿宋_GBK" w:eastAsia="方正仿宋_GBK" w:hint="eastAsia"/>
          <w:sz w:val="32"/>
          <w:szCs w:val="32"/>
        </w:rPr>
        <w:t>废证逐级</w:t>
      </w:r>
      <w:proofErr w:type="gramEnd"/>
      <w:r w:rsidRPr="005628A7">
        <w:rPr>
          <w:rFonts w:ascii="方正仿宋_GBK" w:eastAsia="方正仿宋_GBK" w:hint="eastAsia"/>
          <w:sz w:val="32"/>
          <w:szCs w:val="32"/>
        </w:rPr>
        <w:t>上报至省妇幼保健所进行集中销毁。</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九、真伪鉴定制度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在户口登记机关申请出生证真伪鉴定时，当地县（区）卫生行政部门或者委托机构应当认真核查出生证载体和记载信息，并书面反馈鉴定结果（附件</w:t>
      </w:r>
      <w:r w:rsidRPr="00B60159">
        <w:rPr>
          <w:rFonts w:ascii="Times New Roman" w:eastAsia="方正仿宋_GBK" w:hAnsi="Times New Roman" w:hint="eastAsia"/>
          <w:sz w:val="32"/>
          <w:szCs w:val="32"/>
        </w:rPr>
        <w:t>15</w:t>
      </w:r>
      <w:r w:rsidRPr="005628A7">
        <w:rPr>
          <w:rFonts w:ascii="方正仿宋_GBK" w:eastAsia="方正仿宋_GBK" w:hint="eastAsia"/>
          <w:sz w:val="32"/>
          <w:szCs w:val="32"/>
        </w:rPr>
        <w:t>），若需要对证件记载信息进行核查时，签发地县（区）卫生行政部门或其委托管理机构应积极配合，并根据核查结果在</w:t>
      </w:r>
      <w:r w:rsidRPr="00B60159">
        <w:rPr>
          <w:rFonts w:ascii="Times New Roman" w:eastAsia="方正仿宋_GBK" w:hAnsi="Times New Roman" w:hint="eastAsia"/>
          <w:sz w:val="32"/>
          <w:szCs w:val="32"/>
        </w:rPr>
        <w:t>10</w:t>
      </w:r>
      <w:r w:rsidRPr="005628A7">
        <w:rPr>
          <w:rFonts w:ascii="方正仿宋_GBK" w:eastAsia="方正仿宋_GBK" w:hint="eastAsia"/>
          <w:sz w:val="32"/>
          <w:szCs w:val="32"/>
        </w:rPr>
        <w:t>个工作日内规范出具《安徽省&lt;出生医学证明&gt;信息核查结论书》（附件</w:t>
      </w:r>
      <w:r w:rsidRPr="00B60159">
        <w:rPr>
          <w:rFonts w:ascii="Times New Roman" w:eastAsia="方正仿宋_GBK" w:hAnsi="Times New Roman" w:hint="eastAsia"/>
          <w:sz w:val="32"/>
          <w:szCs w:val="32"/>
        </w:rPr>
        <w:t>16</w:t>
      </w:r>
      <w:r w:rsidRPr="005628A7">
        <w:rPr>
          <w:rFonts w:ascii="方正仿宋_GBK" w:eastAsia="方正仿宋_GBK" w:hint="eastAsia"/>
          <w:sz w:val="32"/>
          <w:szCs w:val="32"/>
        </w:rPr>
        <w:t>）。对鉴定结果为假证的，</w:t>
      </w:r>
      <w:r w:rsidRPr="005628A7">
        <w:rPr>
          <w:rFonts w:ascii="方正仿宋_GBK" w:eastAsia="方正仿宋_GBK" w:hint="eastAsia"/>
          <w:sz w:val="32"/>
          <w:szCs w:val="32"/>
        </w:rPr>
        <w:lastRenderedPageBreak/>
        <w:t>应将真伪鉴定书及假证复印件定期逐级上报至省妇幼保健所。各卫生行政部门或者委托管理机构做好出生证真伪鉴定的信息登记和上报工作（附件</w:t>
      </w:r>
      <w:r w:rsidRPr="00B60159">
        <w:rPr>
          <w:rFonts w:ascii="Times New Roman" w:eastAsia="方正仿宋_GBK" w:hAnsi="Times New Roman" w:hint="eastAsia"/>
          <w:sz w:val="32"/>
          <w:szCs w:val="32"/>
        </w:rPr>
        <w:t>17</w:t>
      </w:r>
      <w:r w:rsidRPr="005628A7">
        <w:rPr>
          <w:rFonts w:ascii="方正仿宋_GBK" w:eastAsia="方正仿宋_GBK" w:hint="eastAsia"/>
          <w:sz w:val="32"/>
          <w:szCs w:val="32"/>
        </w:rPr>
        <w:t>）。</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十、档案信息管理制度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各县区卫生行政部门、委托管理机构及签发机构严格按要求上报</w:t>
      </w:r>
      <w:proofErr w:type="gramStart"/>
      <w:r w:rsidRPr="005628A7">
        <w:rPr>
          <w:rFonts w:ascii="方正仿宋_GBK" w:eastAsia="方正仿宋_GBK" w:hint="eastAsia"/>
          <w:sz w:val="32"/>
          <w:szCs w:val="32"/>
        </w:rPr>
        <w:t>《出生医学证明》废证统计表</w:t>
      </w:r>
      <w:proofErr w:type="gramEnd"/>
      <w:r w:rsidRPr="005628A7">
        <w:rPr>
          <w:rFonts w:ascii="方正仿宋_GBK" w:eastAsia="方正仿宋_GBK" w:hint="eastAsia"/>
          <w:sz w:val="32"/>
          <w:szCs w:val="32"/>
        </w:rPr>
        <w:t>、信息报送表和季度</w:t>
      </w:r>
      <w:proofErr w:type="gramStart"/>
      <w:r w:rsidRPr="005628A7">
        <w:rPr>
          <w:rFonts w:ascii="方正仿宋_GBK" w:eastAsia="方正仿宋_GBK" w:hint="eastAsia"/>
          <w:sz w:val="32"/>
          <w:szCs w:val="32"/>
        </w:rPr>
        <w:t>配发表</w:t>
      </w:r>
      <w:proofErr w:type="gramEnd"/>
      <w:r w:rsidRPr="005628A7">
        <w:rPr>
          <w:rFonts w:ascii="方正仿宋_GBK" w:eastAsia="方正仿宋_GBK" w:hint="eastAsia"/>
          <w:sz w:val="32"/>
          <w:szCs w:val="32"/>
        </w:rPr>
        <w:t>等相关信息（附件</w:t>
      </w:r>
      <w:r w:rsidRPr="00B60159">
        <w:rPr>
          <w:rFonts w:ascii="Times New Roman" w:eastAsia="方正仿宋_GBK" w:hAnsi="Times New Roman" w:hint="eastAsia"/>
          <w:sz w:val="32"/>
          <w:szCs w:val="32"/>
        </w:rPr>
        <w:t>18</w:t>
      </w:r>
      <w:r w:rsidRPr="005628A7">
        <w:rPr>
          <w:rFonts w:ascii="方正仿宋_GBK" w:eastAsia="方正仿宋_GBK" w:hint="eastAsia"/>
          <w:sz w:val="32"/>
          <w:szCs w:val="32"/>
        </w:rPr>
        <w:t>）。</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县区卫生行政部门应做好《出生医学证明》档案管理，明确责任主体。各签发机构应将《出生医学证明》申领登记本、《出生医学证明》签发登记表、《出生医学证明》存根，以及申请人提交有关证明材料和电脑保存电子文档等资料按档案管理要求，</w:t>
      </w:r>
      <w:proofErr w:type="gramStart"/>
      <w:r w:rsidRPr="005628A7">
        <w:rPr>
          <w:rFonts w:ascii="方正仿宋_GBK" w:eastAsia="方正仿宋_GBK" w:hint="eastAsia"/>
          <w:sz w:val="32"/>
          <w:szCs w:val="32"/>
        </w:rPr>
        <w:t>按首次</w:t>
      </w:r>
      <w:proofErr w:type="gramEnd"/>
      <w:r w:rsidRPr="005628A7">
        <w:rPr>
          <w:rFonts w:ascii="方正仿宋_GBK" w:eastAsia="方正仿宋_GBK" w:hint="eastAsia"/>
          <w:sz w:val="32"/>
          <w:szCs w:val="32"/>
        </w:rPr>
        <w:t>签发、换发、补发分类归档，永久保存，各助产分娩机构《出生医学证明》档案资料由病案室保管，各县区保健机构《出生医学证明》档案资料由档案室保管。各县区卫生行政部门要定期了解辖区内签发机构变动情况并做好变动备案登记，对于被撤销母婴保健技术执业资格机构，应及时回收其《出生医学证明》专用章，封存其《出生医学证明》的有关原始档案，并做好交接保管。</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管理和签发机构要做好新生儿相关个人信息的保密工作，除工作需要外，未经当事人书面同意，不得向第三方披露或泄漏。</w:t>
      </w:r>
    </w:p>
    <w:p w:rsidR="005628A7" w:rsidRPr="005F2CD6" w:rsidRDefault="005628A7" w:rsidP="005628A7">
      <w:pPr>
        <w:spacing w:line="590" w:lineRule="exact"/>
        <w:ind w:firstLineChars="200" w:firstLine="640"/>
        <w:rPr>
          <w:rFonts w:ascii="方正黑体_GBK" w:eastAsia="方正黑体_GBK"/>
          <w:sz w:val="32"/>
          <w:szCs w:val="32"/>
        </w:rPr>
      </w:pPr>
      <w:r w:rsidRPr="005F2CD6">
        <w:rPr>
          <w:rFonts w:ascii="方正黑体_GBK" w:eastAsia="方正黑体_GBK" w:hint="eastAsia"/>
          <w:sz w:val="32"/>
          <w:szCs w:val="32"/>
        </w:rPr>
        <w:t>十一、责任追究制度</w:t>
      </w: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各县区卫生行政部门应严格落实责任追究制度，出生证管理</w:t>
      </w:r>
      <w:r w:rsidRPr="005628A7">
        <w:rPr>
          <w:rFonts w:ascii="方正仿宋_GBK" w:eastAsia="方正仿宋_GBK" w:hint="eastAsia"/>
          <w:sz w:val="32"/>
          <w:szCs w:val="32"/>
        </w:rPr>
        <w:lastRenderedPageBreak/>
        <w:t>和签发机构单位主要负责人为第一责任人，由县区卫生计生行政部门统一组织签订《&lt;出生医学证明&gt;终身责任制承诺书》（附件</w:t>
      </w:r>
      <w:r w:rsidRPr="00B60159">
        <w:rPr>
          <w:rFonts w:ascii="Times New Roman" w:eastAsia="方正仿宋_GBK" w:hAnsi="Times New Roman" w:hint="eastAsia"/>
          <w:sz w:val="32"/>
          <w:szCs w:val="32"/>
        </w:rPr>
        <w:t>19</w:t>
      </w:r>
      <w:r w:rsidRPr="005628A7">
        <w:rPr>
          <w:rFonts w:ascii="方正仿宋_GBK" w:eastAsia="方正仿宋_GBK" w:hint="eastAsia"/>
          <w:sz w:val="32"/>
          <w:szCs w:val="32"/>
        </w:rPr>
        <w:t>），建立出生医学证明管理和签发人员终身责任追究制度，加强医务人员医德医风和法治教育，严厉惩处违法违纪行为。</w:t>
      </w:r>
    </w:p>
    <w:p w:rsidR="005F2CD6" w:rsidRDefault="005F2CD6" w:rsidP="005628A7">
      <w:pPr>
        <w:spacing w:line="590" w:lineRule="exact"/>
        <w:ind w:firstLineChars="200" w:firstLine="640"/>
        <w:rPr>
          <w:rFonts w:ascii="方正仿宋_GBK" w:eastAsia="方正仿宋_GBK"/>
          <w:sz w:val="32"/>
          <w:szCs w:val="32"/>
        </w:rPr>
      </w:pPr>
    </w:p>
    <w:p w:rsidR="005628A7" w:rsidRPr="005628A7" w:rsidRDefault="005628A7" w:rsidP="005628A7">
      <w:pPr>
        <w:spacing w:line="590" w:lineRule="exact"/>
        <w:ind w:firstLineChars="200" w:firstLine="640"/>
        <w:rPr>
          <w:rFonts w:ascii="方正仿宋_GBK" w:eastAsia="方正仿宋_GBK"/>
          <w:sz w:val="32"/>
          <w:szCs w:val="32"/>
        </w:rPr>
      </w:pPr>
      <w:r w:rsidRPr="005628A7">
        <w:rPr>
          <w:rFonts w:ascii="方正仿宋_GBK" w:eastAsia="方正仿宋_GBK" w:hint="eastAsia"/>
          <w:sz w:val="32"/>
          <w:szCs w:val="32"/>
        </w:rPr>
        <w:t>附件：表</w:t>
      </w:r>
      <w:r w:rsidRPr="00B60159">
        <w:rPr>
          <w:rFonts w:ascii="Times New Roman" w:eastAsia="方正仿宋_GBK" w:hAnsi="Times New Roman" w:hint="eastAsia"/>
          <w:sz w:val="32"/>
          <w:szCs w:val="32"/>
        </w:rPr>
        <w:t>1</w:t>
      </w:r>
      <w:r w:rsidRPr="005628A7">
        <w:rPr>
          <w:rFonts w:ascii="方正仿宋_GBK" w:eastAsia="方正仿宋_GBK" w:hint="eastAsia"/>
          <w:sz w:val="32"/>
          <w:szCs w:val="32"/>
        </w:rPr>
        <w:t>～表</w:t>
      </w:r>
      <w:r w:rsidRPr="00B60159">
        <w:rPr>
          <w:rFonts w:ascii="Times New Roman" w:eastAsia="方正仿宋_GBK" w:hAnsi="Times New Roman" w:hint="eastAsia"/>
          <w:sz w:val="32"/>
          <w:szCs w:val="32"/>
        </w:rPr>
        <w:t>19</w:t>
      </w:r>
    </w:p>
    <w:p w:rsidR="0091214B" w:rsidRPr="0091214B" w:rsidRDefault="0091214B" w:rsidP="0091214B">
      <w:pPr>
        <w:spacing w:line="590" w:lineRule="exact"/>
        <w:ind w:firstLineChars="200" w:firstLine="640"/>
        <w:rPr>
          <w:rFonts w:ascii="方正仿宋_GBK" w:eastAsia="方正仿宋_GBK"/>
          <w:sz w:val="32"/>
          <w:szCs w:val="32"/>
        </w:rPr>
      </w:pPr>
    </w:p>
    <w:sectPr w:rsidR="0091214B" w:rsidRPr="0091214B" w:rsidSect="00102B1E">
      <w:headerReference w:type="default" r:id="rId8"/>
      <w:footerReference w:type="default" r:id="rId9"/>
      <w:pgSz w:w="11906" w:h="16838"/>
      <w:pgMar w:top="1985" w:right="1474" w:bottom="1701" w:left="1588" w:header="851" w:footer="0"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38C5" w:rsidRDefault="009638C5">
      <w:r>
        <w:separator/>
      </w:r>
    </w:p>
  </w:endnote>
  <w:endnote w:type="continuationSeparator" w:id="0">
    <w:p w:rsidR="009638C5" w:rsidRDefault="00963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Arial Unicode MS"/>
    <w:panose1 w:val="03000509000000000000"/>
    <w:charset w:val="86"/>
    <w:family w:val="script"/>
    <w:pitch w:val="fixed"/>
    <w:sig w:usb0="00000001" w:usb1="080E0000" w:usb2="00000010" w:usb3="00000000" w:csb0="00040000" w:csb1="00000000"/>
  </w:font>
  <w:font w:name="Consolas">
    <w:panose1 w:val="020B0609020204030204"/>
    <w:charset w:val="00"/>
    <w:family w:val="modern"/>
    <w:pitch w:val="fixed"/>
    <w:sig w:usb0="E10002FF" w:usb1="4000FCFF" w:usb2="00000009" w:usb3="00000000" w:csb0="0000019F"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rsidP="00AA5461">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14:anchorId="00214A8A" wp14:editId="18353D5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E04BF7">
                            <w:rPr>
                              <w:rFonts w:ascii="宋体" w:hAnsi="宋体" w:cs="宋体"/>
                              <w:noProof/>
                              <w:sz w:val="28"/>
                              <w:szCs w:val="28"/>
                            </w:rPr>
                            <w:t>- 1 -</w:t>
                          </w:r>
                          <w:r>
                            <w:rPr>
                              <w:rFonts w:ascii="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92.8pt;margin-top:0;width:2in;height:2in;z-index:251661312;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" filled="f" stroked="f" strokeweight=".5pt">
              <v:textbox style="mso-fit-shape-to-text:t" inset="0,0,0,0">
                <w:txbxContent>
                  <w:p w:rsidR="00CB4CBE" w:rsidRDefault="00D93C6F">
                    <w:pPr>
                      <w:pStyle w:val="a5"/>
                    </w:pPr>
                    <w:r>
                      <w:rPr>
                        <w:rFonts w:ascii="宋体" w:hAnsi="宋体" w:cs="宋体" w:hint="eastAsia"/>
                        <w:sz w:val="28"/>
                        <w:szCs w:val="28"/>
                      </w:rPr>
                      <w:fldChar w:fldCharType="begin"/>
                    </w:r>
                    <w:r>
                      <w:rPr>
                        <w:rFonts w:ascii="宋体" w:hAnsi="宋体" w:cs="宋体" w:hint="eastAsia"/>
                        <w:sz w:val="28"/>
                        <w:szCs w:val="28"/>
                      </w:rPr>
                      <w:instrText xml:space="preserve"> PAGE  \* MERGEFORMAT </w:instrText>
                    </w:r>
                    <w:r>
                      <w:rPr>
                        <w:rFonts w:ascii="宋体" w:hAnsi="宋体" w:cs="宋体" w:hint="eastAsia"/>
                        <w:sz w:val="28"/>
                        <w:szCs w:val="28"/>
                      </w:rPr>
                      <w:fldChar w:fldCharType="separate"/>
                    </w:r>
                    <w:r w:rsidR="00E04BF7">
                      <w:rPr>
                        <w:rFonts w:ascii="宋体" w:hAnsi="宋体" w:cs="宋体"/>
                        <w:noProof/>
                        <w:sz w:val="28"/>
                        <w:szCs w:val="28"/>
                      </w:rPr>
                      <w:t>- 1 -</w:t>
                    </w:r>
                    <w:r>
                      <w:rPr>
                        <w:rFonts w:ascii="宋体" w:hAnsi="宋体" w:cs="宋体" w:hint="eastAsia"/>
                        <w:sz w:val="28"/>
                        <w:szCs w:val="28"/>
                      </w:rPr>
                      <w:fldChar w:fldCharType="end"/>
                    </w:r>
                  </w:p>
                </w:txbxContent>
              </v:textbox>
              <w10:wrap anchorx="margin"/>
            </v:shape>
          </w:pict>
        </mc:Fallback>
      </mc:AlternateContent>
    </w:r>
    <w:r>
      <w:rPr>
        <w:rFonts w:eastAsia="仿宋" w:hint="eastAsia"/>
        <w:sz w:val="32"/>
        <w:szCs w:val="48"/>
      </w:rPr>
      <w:t xml:space="preserve">  </w:t>
    </w:r>
  </w:p>
  <w:p w:rsidR="00CB4CBE" w:rsidRDefault="00D93C6F">
    <w:pPr>
      <w:pStyle w:val="a6"/>
      <w:wordWrap w:val="0"/>
      <w:ind w:leftChars="2280" w:left="4788" w:firstLineChars="2000" w:firstLine="6400"/>
      <w:jc w:val="right"/>
      <w:rPr>
        <w:rFonts w:ascii="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14:anchorId="4D7E1435" wp14:editId="78DA1DE8">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">
              <v:fill on="f" focussize="0,0"/>
              <v:stroke weight="1.75pt" color="#005192 [3204]" miterlimit="8" joinstyle="miter"/>
              <v:imagedata o:title=""/>
              <o:lock v:ext="edit" aspectratio="f"/>
            </v:line>
          </w:pict>
        </mc:Fallback>
      </mc:AlternateContent>
    </w:r>
    <w:r>
      <w:rPr>
        <w:rFonts w:eastAsia="仿宋" w:hint="eastAsia"/>
        <w:color w:val="FAFAFA"/>
        <w:sz w:val="32"/>
        <w:szCs w:val="48"/>
      </w:rPr>
      <w:t>X</w:t>
    </w:r>
    <w:proofErr w:type="gramStart"/>
    <w:r w:rsidR="002A0A1F" w:rsidRPr="006D3439">
      <w:rPr>
        <w:rFonts w:ascii="宋体" w:hAnsi="宋体" w:cs="宋体" w:hint="eastAsia"/>
        <w:color w:val="005192"/>
        <w:sz w:val="32"/>
        <w:szCs w:val="32"/>
      </w:rPr>
      <w:t>池州市</w:t>
    </w:r>
    <w:proofErr w:type="gramEnd"/>
    <w:r w:rsidR="002A0A1F" w:rsidRPr="006D3439">
      <w:rPr>
        <w:rFonts w:ascii="宋体" w:hAnsi="宋体" w:cs="宋体" w:hint="eastAsia"/>
        <w:color w:val="005192"/>
        <w:sz w:val="32"/>
        <w:szCs w:val="32"/>
      </w:rPr>
      <w:t>卫生健康委</w:t>
    </w:r>
    <w:r w:rsidRPr="006D3439">
      <w:rPr>
        <w:rFonts w:ascii="宋体" w:hAnsi="宋体" w:cs="宋体" w:hint="eastAsia"/>
        <w:color w:val="005192"/>
        <w:sz w:val="32"/>
        <w:szCs w:val="32"/>
      </w:rPr>
      <w:t>发布</w:t>
    </w:r>
  </w:p>
  <w:p w:rsidR="00CB4CBE" w:rsidRPr="006D3439" w:rsidRDefault="00CB4CBE">
    <w:pPr>
      <w:pStyle w:val="a6"/>
      <w:wordWrap w:val="0"/>
      <w:ind w:leftChars="2280" w:left="4788" w:firstLineChars="2000" w:firstLine="5622"/>
      <w:jc w:val="right"/>
      <w:rPr>
        <w:rFonts w:ascii="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38C5" w:rsidRDefault="009638C5">
      <w:r>
        <w:separator/>
      </w:r>
    </w:p>
  </w:footnote>
  <w:footnote w:type="continuationSeparator" w:id="0">
    <w:p w:rsidR="009638C5" w:rsidRDefault="009638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4CBE" w:rsidRDefault="00D93C6F">
    <w:pPr>
      <w:pStyle w:val="a6"/>
      <w:textAlignment w:val="center"/>
      <w:rPr>
        <w:rFonts w:ascii="宋体" w:hAnsi="宋体" w:cs="宋体"/>
        <w:b/>
        <w:bCs/>
        <w:color w:val="005192"/>
        <w:sz w:val="32"/>
      </w:rPr>
    </w:pPr>
    <w:r>
      <w:rPr>
        <w:rFonts w:ascii="宋体" w:hAnsi="宋体" w:cs="宋体" w:hint="eastAsia"/>
        <w:b/>
        <w:bCs/>
        <w:noProof/>
        <w:color w:val="005192"/>
        <w:sz w:val="32"/>
      </w:rPr>
      <mc:AlternateContent>
        <mc:Choice Requires="wps">
          <w:drawing>
            <wp:anchor distT="0" distB="0" distL="114300" distR="114300" simplePos="0" relativeHeight="251659264" behindDoc="0" locked="0" layoutInCell="1" allowOverlap="1" wp14:anchorId="4A20117A" wp14:editId="4B4B4D5C">
              <wp:simplePos x="0" y="0"/>
              <wp:positionH relativeFrom="column">
                <wp:posOffset>-3810</wp:posOffset>
              </wp:positionH>
              <wp:positionV relativeFrom="paragraph">
                <wp:posOffset>690245</wp:posOffset>
              </wp:positionV>
              <wp:extent cx="5620385" cy="0"/>
              <wp:effectExtent l="0" t="12700" r="18415" b="15875"/>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ln w="22225">
                        <a:solidFill>
                          <a:srgbClr val="005192"/>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xmlns:wpsCustomData="http://www.wps.cn/officeDocument/2013/wpsCustomData">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Be67HvIBAAC9AwAADgAAAGRycy9lMm9Eb2MueG1srVNNjtMw&#10;FN4jcQfLe5o005YSNZ3FVMMGQSXgAK5jJ5b8Jz9P016CCyCxgxVL9tyG4Rg8O2EG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64x/AB4kvhDElBQ7WyiT6r2fEVROyLpb9L0rJ110rrfIXakqGhFX4JmqEvJfoB&#10;Q+ORG9iOEqY7NDyPIUOC06pN2xMQhO5wpQM5smSTcjl/USXS2O6vstR7x6Af63JqNJBREd+EVgY5&#10;l+mbdmuLIEm6UawUHVx7zhrmdbzV3GZyYLLNn/O8+/7VbX8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1EdA1tUAAAAJAQAADwAAAAAAAAABACAAAAAiAAAAZHJzL2Rvd25yZXYueG1sUEsBAhQAFAAA&#10;AAgAh07iQAXuux7yAQAAvQMAAA4AAAAAAAAAAQAgAAAAJAEAAGRycy9lMm9Eb2MueG1sUEsFBgAA&#10;AAAGAAYAWQEAAIgFAAAAAA==&#10;">
              <v:fill on="f" focussize="0,0"/>
              <v:stroke weight="1.75pt" color="#005192 [3204]" miterlimit="8" joinstyle="miter"/>
              <v:imagedata o:title=""/>
              <o:lock v:ext="edit" aspectratio="f"/>
            </v:line>
          </w:pict>
        </mc:Fallback>
      </mc:AlternateContent>
    </w:r>
  </w:p>
  <w:p w:rsidR="00CB4CBE" w:rsidRDefault="00D93C6F">
    <w:pPr>
      <w:pStyle w:val="a6"/>
      <w:textAlignment w:val="center"/>
      <w:rPr>
        <w:rFonts w:ascii="宋体" w:hAnsi="宋体" w:cs="宋体"/>
        <w:color w:val="005192"/>
        <w:sz w:val="32"/>
        <w:szCs w:val="32"/>
      </w:rPr>
    </w:pPr>
    <w:r>
      <w:rPr>
        <w:rFonts w:ascii="宋体" w:hAnsi="宋体" w:cs="宋体" w:hint="eastAsia"/>
        <w:b/>
        <w:bCs/>
        <w:noProof/>
        <w:color w:val="005192"/>
        <w:sz w:val="32"/>
      </w:rPr>
      <w:drawing>
        <wp:inline distT="0" distB="0" distL="114300" distR="114300" wp14:anchorId="22E3ACAC" wp14:editId="13640BB1">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proofErr w:type="gramStart"/>
    <w:r>
      <w:rPr>
        <w:rFonts w:ascii="宋体" w:hAnsi="宋体" w:cs="宋体" w:hint="eastAsia"/>
        <w:color w:val="005192"/>
        <w:sz w:val="32"/>
      </w:rPr>
      <w:t>池州市</w:t>
    </w:r>
    <w:proofErr w:type="gramEnd"/>
    <w:r w:rsidR="002A0A1F">
      <w:rPr>
        <w:rFonts w:ascii="宋体" w:hAnsi="宋体" w:cs="宋体" w:hint="eastAsia"/>
        <w:color w:val="005192"/>
        <w:sz w:val="32"/>
      </w:rPr>
      <w:t>卫生健康</w:t>
    </w:r>
    <w:proofErr w:type="gramStart"/>
    <w:r w:rsidR="002A0A1F">
      <w:rPr>
        <w:rFonts w:ascii="宋体" w:hAnsi="宋体" w:cs="宋体" w:hint="eastAsia"/>
        <w:color w:val="005192"/>
        <w:sz w:val="32"/>
      </w:rPr>
      <w:t>委</w:t>
    </w:r>
    <w:r>
      <w:rPr>
        <w:rFonts w:ascii="宋体" w:hAnsi="宋体" w:cs="宋体" w:hint="eastAsia"/>
        <w:color w:val="005192"/>
        <w:sz w:val="32"/>
      </w:rPr>
      <w:t>行政</w:t>
    </w:r>
    <w:proofErr w:type="gramEnd"/>
    <w:r>
      <w:rPr>
        <w:rFonts w:ascii="宋体" w:hAnsi="宋体" w:cs="宋体" w:hint="eastAsia"/>
        <w:color w:val="005192"/>
        <w:sz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hNWY5OWY0NTFlNGJiMmMzOGYwODQ5M2VmZDU0ODQifQ=="/>
  </w:docVars>
  <w:rsids>
    <w:rsidRoot w:val="00172A27"/>
    <w:rsid w:val="00090765"/>
    <w:rsid w:val="000C3929"/>
    <w:rsid w:val="00102B1E"/>
    <w:rsid w:val="00147C9E"/>
    <w:rsid w:val="00172A27"/>
    <w:rsid w:val="002A0A1F"/>
    <w:rsid w:val="003F291A"/>
    <w:rsid w:val="005628A7"/>
    <w:rsid w:val="005F2CD6"/>
    <w:rsid w:val="00646911"/>
    <w:rsid w:val="00680452"/>
    <w:rsid w:val="006D3439"/>
    <w:rsid w:val="00733E26"/>
    <w:rsid w:val="00813EF7"/>
    <w:rsid w:val="00880012"/>
    <w:rsid w:val="0091214B"/>
    <w:rsid w:val="009638C5"/>
    <w:rsid w:val="009B0B01"/>
    <w:rsid w:val="00AA5461"/>
    <w:rsid w:val="00B60159"/>
    <w:rsid w:val="00B732E9"/>
    <w:rsid w:val="00BB7DBF"/>
    <w:rsid w:val="00C46279"/>
    <w:rsid w:val="00CB4CBE"/>
    <w:rsid w:val="00D93C6F"/>
    <w:rsid w:val="00E04BF7"/>
    <w:rsid w:val="019E71BD"/>
    <w:rsid w:val="01DE1773"/>
    <w:rsid w:val="020B07BA"/>
    <w:rsid w:val="034E1417"/>
    <w:rsid w:val="04B679C3"/>
    <w:rsid w:val="05E451B5"/>
    <w:rsid w:val="06287461"/>
    <w:rsid w:val="080F63D8"/>
    <w:rsid w:val="0854278F"/>
    <w:rsid w:val="09341458"/>
    <w:rsid w:val="0A650C83"/>
    <w:rsid w:val="0A782765"/>
    <w:rsid w:val="0AA3355A"/>
    <w:rsid w:val="0B0912D7"/>
    <w:rsid w:val="0B275F39"/>
    <w:rsid w:val="0C227ABB"/>
    <w:rsid w:val="0E813BB2"/>
    <w:rsid w:val="0EC20452"/>
    <w:rsid w:val="0F380710"/>
    <w:rsid w:val="11024334"/>
    <w:rsid w:val="117A5014"/>
    <w:rsid w:val="11CB5870"/>
    <w:rsid w:val="12042B30"/>
    <w:rsid w:val="13296B38"/>
    <w:rsid w:val="152D2DCA"/>
    <w:rsid w:val="157D3325"/>
    <w:rsid w:val="16E96798"/>
    <w:rsid w:val="17683B61"/>
    <w:rsid w:val="19BA49CE"/>
    <w:rsid w:val="19BF7CE1"/>
    <w:rsid w:val="1A2170CF"/>
    <w:rsid w:val="1A766595"/>
    <w:rsid w:val="1B754230"/>
    <w:rsid w:val="1C301153"/>
    <w:rsid w:val="1DEC284C"/>
    <w:rsid w:val="1E5D3CF4"/>
    <w:rsid w:val="1E6523AC"/>
    <w:rsid w:val="20D67D8D"/>
    <w:rsid w:val="21472A39"/>
    <w:rsid w:val="21815F4B"/>
    <w:rsid w:val="22440422"/>
    <w:rsid w:val="254A2AF8"/>
    <w:rsid w:val="280276BA"/>
    <w:rsid w:val="28F2772E"/>
    <w:rsid w:val="2B4029D3"/>
    <w:rsid w:val="2D915768"/>
    <w:rsid w:val="2EBA484A"/>
    <w:rsid w:val="310E70CF"/>
    <w:rsid w:val="31A15F24"/>
    <w:rsid w:val="33813B89"/>
    <w:rsid w:val="33D463AE"/>
    <w:rsid w:val="36266C69"/>
    <w:rsid w:val="362D7FF8"/>
    <w:rsid w:val="367A08F1"/>
    <w:rsid w:val="36835E6A"/>
    <w:rsid w:val="39365415"/>
    <w:rsid w:val="395347B5"/>
    <w:rsid w:val="39A232A0"/>
    <w:rsid w:val="39B12CEE"/>
    <w:rsid w:val="39E745AA"/>
    <w:rsid w:val="3B5A6BBB"/>
    <w:rsid w:val="3CDA0EC1"/>
    <w:rsid w:val="3D6C7658"/>
    <w:rsid w:val="3E1C6FD2"/>
    <w:rsid w:val="3E630A5B"/>
    <w:rsid w:val="3EDA13A6"/>
    <w:rsid w:val="3FCE63A8"/>
    <w:rsid w:val="41EE4ADF"/>
    <w:rsid w:val="42F058B7"/>
    <w:rsid w:val="43321152"/>
    <w:rsid w:val="436109F6"/>
    <w:rsid w:val="441A38D4"/>
    <w:rsid w:val="441D4202"/>
    <w:rsid w:val="46FA5CD4"/>
    <w:rsid w:val="47A1129D"/>
    <w:rsid w:val="47AF6ABF"/>
    <w:rsid w:val="489D2DBB"/>
    <w:rsid w:val="4BA97CC9"/>
    <w:rsid w:val="4BC77339"/>
    <w:rsid w:val="4C9236C5"/>
    <w:rsid w:val="4D001B6A"/>
    <w:rsid w:val="4F2953A8"/>
    <w:rsid w:val="4FFF755F"/>
    <w:rsid w:val="5043249A"/>
    <w:rsid w:val="505C172E"/>
    <w:rsid w:val="52F46F0B"/>
    <w:rsid w:val="53D8014D"/>
    <w:rsid w:val="543B68CB"/>
    <w:rsid w:val="54D77655"/>
    <w:rsid w:val="55256612"/>
    <w:rsid w:val="552926B2"/>
    <w:rsid w:val="55E064E0"/>
    <w:rsid w:val="572C6D10"/>
    <w:rsid w:val="57EE718F"/>
    <w:rsid w:val="59097FF9"/>
    <w:rsid w:val="5A292701"/>
    <w:rsid w:val="5AD84127"/>
    <w:rsid w:val="5AFC72DC"/>
    <w:rsid w:val="5B751975"/>
    <w:rsid w:val="5CFA0384"/>
    <w:rsid w:val="5DC34279"/>
    <w:rsid w:val="5DC51367"/>
    <w:rsid w:val="5DE057CC"/>
    <w:rsid w:val="5FDC7576"/>
    <w:rsid w:val="60213E7A"/>
    <w:rsid w:val="608816D1"/>
    <w:rsid w:val="60EF4E7F"/>
    <w:rsid w:val="61363955"/>
    <w:rsid w:val="63C00025"/>
    <w:rsid w:val="640F0BB9"/>
    <w:rsid w:val="665233C1"/>
    <w:rsid w:val="675D1C3B"/>
    <w:rsid w:val="68112A26"/>
    <w:rsid w:val="68CD2DF1"/>
    <w:rsid w:val="690D76EE"/>
    <w:rsid w:val="6AD9688B"/>
    <w:rsid w:val="6B413622"/>
    <w:rsid w:val="6CB56076"/>
    <w:rsid w:val="6D0E3F22"/>
    <w:rsid w:val="6DC81DD9"/>
    <w:rsid w:val="6F10250C"/>
    <w:rsid w:val="6F857F81"/>
    <w:rsid w:val="6FFD220E"/>
    <w:rsid w:val="708E10B8"/>
    <w:rsid w:val="709366CE"/>
    <w:rsid w:val="70BC57B2"/>
    <w:rsid w:val="7143439E"/>
    <w:rsid w:val="731358A4"/>
    <w:rsid w:val="736425A4"/>
    <w:rsid w:val="76DD68F5"/>
    <w:rsid w:val="77ED2B68"/>
    <w:rsid w:val="78B673FD"/>
    <w:rsid w:val="79BF7377"/>
    <w:rsid w:val="79ED50A1"/>
    <w:rsid w:val="7A5769BE"/>
    <w:rsid w:val="7B292109"/>
    <w:rsid w:val="7C296138"/>
    <w:rsid w:val="7C4B4126"/>
    <w:rsid w:val="7C9011D9"/>
    <w:rsid w:val="7D480840"/>
    <w:rsid w:val="7DC651C5"/>
    <w:rsid w:val="7E692AD8"/>
    <w:rsid w:val="7F794AE4"/>
    <w:rsid w:val="7F9164CE"/>
    <w:rsid w:val="7FB1091F"/>
    <w:rsid w:val="7FCC2834"/>
    <w:rsid w:val="7FD83E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uiPriority="99" w:unhideWhenUsed="1" w:qFormat="1"/>
    <w:lsdException w:name="Subtitle" w:qFormat="1"/>
    <w:lsdException w:name="Body Text First Indent 2" w:qFormat="1"/>
    <w:lsdException w:name="Body Text Indent 2"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Cite" w:qFormat="1"/>
    <w:lsdException w:name="HTML Code" w:qFormat="1"/>
    <w:lsdException w:name="HTML Definition" w:qFormat="1"/>
    <w:lsdException w:name="HTML Keyboard" w:qFormat="1"/>
    <w:lsdException w:name="HTML Sample" w:qFormat="1"/>
    <w:lsdException w:name="HTML Variable"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uppressAutoHyphens/>
      <w:jc w:val="both"/>
    </w:pPr>
    <w:rPr>
      <w:rFonts w:ascii="Calibri" w:hAnsi="Calibri"/>
      <w:kern w:val="2"/>
      <w:sz w:val="21"/>
      <w:szCs w:val="24"/>
    </w:rPr>
  </w:style>
  <w:style w:type="paragraph" w:styleId="1">
    <w:name w:val="heading 1"/>
    <w:basedOn w:val="a"/>
    <w:next w:val="a"/>
    <w:qFormat/>
    <w:pPr>
      <w:spacing w:before="300" w:after="150" w:line="17" w:lineRule="atLeast"/>
      <w:jc w:val="left"/>
      <w:outlineLvl w:val="0"/>
    </w:pPr>
    <w:rPr>
      <w:rFonts w:ascii="宋体" w:hAnsi="宋体" w:hint="eastAsia"/>
      <w:b/>
      <w:bCs/>
      <w:kern w:val="44"/>
      <w:sz w:val="24"/>
    </w:rPr>
  </w:style>
  <w:style w:type="paragraph" w:styleId="20">
    <w:name w:val="heading 2"/>
    <w:basedOn w:val="a"/>
    <w:next w:val="a"/>
    <w:semiHidden/>
    <w:unhideWhenUsed/>
    <w:qFormat/>
    <w:pPr>
      <w:spacing w:before="300" w:after="150" w:line="17" w:lineRule="atLeast"/>
      <w:jc w:val="left"/>
      <w:outlineLvl w:val="1"/>
    </w:pPr>
    <w:rPr>
      <w:rFonts w:ascii="宋体" w:hAnsi="宋体" w:hint="eastAsia"/>
      <w:b/>
      <w:bCs/>
      <w:kern w:val="0"/>
      <w:sz w:val="24"/>
    </w:rPr>
  </w:style>
  <w:style w:type="paragraph" w:styleId="3">
    <w:name w:val="heading 3"/>
    <w:basedOn w:val="a"/>
    <w:next w:val="a"/>
    <w:semiHidden/>
    <w:unhideWhenUsed/>
    <w:qFormat/>
    <w:pPr>
      <w:spacing w:before="300" w:after="150" w:line="17" w:lineRule="atLeast"/>
      <w:jc w:val="left"/>
      <w:outlineLvl w:val="2"/>
    </w:pPr>
    <w:rPr>
      <w:rFonts w:ascii="宋体" w:hAnsi="宋体" w:hint="eastAsia"/>
      <w:b/>
      <w:bCs/>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Indent 2"/>
    <w:basedOn w:val="a"/>
    <w:next w:val="a"/>
    <w:qFormat/>
    <w:pPr>
      <w:spacing w:line="590" w:lineRule="exact"/>
      <w:ind w:firstLineChars="200" w:firstLine="880"/>
    </w:pPr>
    <w:rPr>
      <w:rFonts w:eastAsia="方正仿宋_GBK"/>
      <w:b/>
      <w:bCs/>
      <w:kern w:val="0"/>
      <w:sz w:val="32"/>
      <w:szCs w:val="32"/>
    </w:rPr>
  </w:style>
  <w:style w:type="paragraph" w:styleId="a3">
    <w:name w:val="annotation text"/>
    <w:basedOn w:val="a"/>
    <w:qFormat/>
    <w:pPr>
      <w:jc w:val="left"/>
    </w:pPr>
  </w:style>
  <w:style w:type="paragraph" w:styleId="a4">
    <w:name w:val="Body Text"/>
    <w:basedOn w:val="a"/>
    <w:uiPriority w:val="99"/>
    <w:unhideWhenUsed/>
    <w:qFormat/>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after="150"/>
      <w:jc w:val="left"/>
    </w:pPr>
    <w:rPr>
      <w:kern w:val="0"/>
      <w:sz w:val="24"/>
    </w:rPr>
  </w:style>
  <w:style w:type="character" w:styleId="a8">
    <w:name w:val="Strong"/>
    <w:basedOn w:val="a0"/>
    <w:qFormat/>
    <w:rPr>
      <w:b/>
      <w:bCs/>
    </w:rPr>
  </w:style>
  <w:style w:type="character" w:styleId="a9">
    <w:name w:val="FollowedHyperlink"/>
    <w:basedOn w:val="a0"/>
    <w:qFormat/>
    <w:rPr>
      <w:color w:val="3D3D3D"/>
      <w:u w:val="none"/>
    </w:rPr>
  </w:style>
  <w:style w:type="character" w:styleId="aa">
    <w:name w:val="Emphasis"/>
    <w:basedOn w:val="a0"/>
    <w:qFormat/>
    <w:rPr>
      <w:b/>
      <w:bCs/>
    </w:rPr>
  </w:style>
  <w:style w:type="character" w:styleId="HTML">
    <w:name w:val="HTML Definition"/>
    <w:basedOn w:val="a0"/>
    <w:qFormat/>
  </w:style>
  <w:style w:type="character" w:styleId="HTML0">
    <w:name w:val="HTML Variable"/>
    <w:basedOn w:val="a0"/>
    <w:qFormat/>
  </w:style>
  <w:style w:type="character" w:styleId="ab">
    <w:name w:val="Hyperlink"/>
    <w:basedOn w:val="a0"/>
    <w:qFormat/>
    <w:rPr>
      <w:color w:val="3D3D3D"/>
      <w:u w:val="none"/>
    </w:rPr>
  </w:style>
  <w:style w:type="character" w:styleId="HTML1">
    <w:name w:val="HTML Code"/>
    <w:basedOn w:val="a0"/>
    <w:qFormat/>
    <w:rPr>
      <w:rFonts w:ascii="Consolas" w:eastAsia="Consolas" w:hAnsi="Consolas" w:cs="Consolas" w:hint="default"/>
      <w:color w:val="C7254E"/>
      <w:sz w:val="21"/>
      <w:szCs w:val="21"/>
      <w:shd w:val="clear" w:color="auto" w:fill="F9F2F4"/>
    </w:rPr>
  </w:style>
  <w:style w:type="character" w:styleId="HTML2">
    <w:name w:val="HTML Cite"/>
    <w:basedOn w:val="a0"/>
    <w:qFormat/>
  </w:style>
  <w:style w:type="character" w:styleId="HTML3">
    <w:name w:val="HTML Keyboard"/>
    <w:basedOn w:val="a0"/>
    <w:qFormat/>
    <w:rPr>
      <w:rFonts w:ascii="Consolas" w:eastAsia="Consolas" w:hAnsi="Consolas" w:cs="Consolas"/>
      <w:color w:val="FFFFFF"/>
      <w:sz w:val="21"/>
      <w:szCs w:val="21"/>
      <w:shd w:val="clear" w:color="auto" w:fill="333333"/>
    </w:rPr>
  </w:style>
  <w:style w:type="character" w:styleId="HTML4">
    <w:name w:val="HTML Sample"/>
    <w:basedOn w:val="a0"/>
    <w:qFormat/>
    <w:rPr>
      <w:rFonts w:ascii="Consolas" w:eastAsia="Consolas" w:hAnsi="Consolas" w:cs="Consolas" w:hint="default"/>
      <w:sz w:val="21"/>
      <w:szCs w:val="21"/>
    </w:rPr>
  </w:style>
  <w:style w:type="character" w:customStyle="1" w:styleId="layui-layer-tabnow">
    <w:name w:val="layui-layer-tabnow"/>
    <w:basedOn w:val="a0"/>
    <w:qFormat/>
    <w:rPr>
      <w:bdr w:val="single" w:sz="6" w:space="0" w:color="CCCCCC"/>
      <w:shd w:val="clear" w:color="auto" w:fill="FFFFFF"/>
    </w:rPr>
  </w:style>
  <w:style w:type="character" w:customStyle="1" w:styleId="first-child">
    <w:name w:val="first-child"/>
    <w:basedOn w:val="a0"/>
    <w:qFormat/>
  </w:style>
  <w:style w:type="character" w:customStyle="1" w:styleId="u-btn">
    <w:name w:val="u-btn"/>
    <w:basedOn w:val="a0"/>
    <w:qFormat/>
  </w:style>
  <w:style w:type="character" w:customStyle="1" w:styleId="z-open">
    <w:name w:val="z-open"/>
    <w:basedOn w:val="a0"/>
    <w:qFormat/>
  </w:style>
  <w:style w:type="paragraph" w:styleId="ac">
    <w:name w:val="Balloon Text"/>
    <w:basedOn w:val="a"/>
    <w:link w:val="Char"/>
    <w:rsid w:val="002A0A1F"/>
    <w:rPr>
      <w:sz w:val="18"/>
      <w:szCs w:val="18"/>
    </w:rPr>
  </w:style>
  <w:style w:type="character" w:customStyle="1" w:styleId="Char">
    <w:name w:val="批注框文本 Char"/>
    <w:basedOn w:val="a0"/>
    <w:link w:val="ac"/>
    <w:rsid w:val="002A0A1F"/>
    <w:rPr>
      <w:rFonts w:ascii="Calibri" w:hAnsi="Calibri"/>
      <w:kern w:val="2"/>
      <w:sz w:val="18"/>
      <w:szCs w:val="18"/>
    </w:rPr>
  </w:style>
  <w:style w:type="paragraph" w:styleId="ad">
    <w:name w:val="Body Text Indent"/>
    <w:basedOn w:val="a"/>
    <w:link w:val="Char0"/>
    <w:rsid w:val="00102B1E"/>
    <w:pPr>
      <w:spacing w:after="120"/>
      <w:ind w:leftChars="200" w:left="420"/>
    </w:pPr>
  </w:style>
  <w:style w:type="character" w:customStyle="1" w:styleId="Char0">
    <w:name w:val="正文文本缩进 Char"/>
    <w:basedOn w:val="a0"/>
    <w:link w:val="ad"/>
    <w:rsid w:val="00102B1E"/>
    <w:rPr>
      <w:rFonts w:ascii="Calibri" w:hAnsi="Calibri"/>
      <w:kern w:val="2"/>
      <w:sz w:val="21"/>
      <w:szCs w:val="24"/>
    </w:rPr>
  </w:style>
  <w:style w:type="paragraph" w:styleId="21">
    <w:name w:val="Body Text First Indent 2"/>
    <w:basedOn w:val="ad"/>
    <w:link w:val="2Char"/>
    <w:qFormat/>
    <w:rsid w:val="00102B1E"/>
    <w:pPr>
      <w:suppressAutoHyphens w:val="0"/>
      <w:ind w:firstLineChars="200" w:firstLine="420"/>
    </w:pPr>
    <w:rPr>
      <w:rFonts w:asciiTheme="minorHAnsi" w:eastAsiaTheme="minorEastAsia" w:hAnsiTheme="minorHAnsi" w:cstheme="minorBidi"/>
    </w:rPr>
  </w:style>
  <w:style w:type="character" w:customStyle="1" w:styleId="2Char">
    <w:name w:val="正文首行缩进 2 Char"/>
    <w:basedOn w:val="Char0"/>
    <w:link w:val="21"/>
    <w:rsid w:val="00102B1E"/>
    <w:rPr>
      <w:rFonts w:asciiTheme="minorHAnsi" w:eastAsiaTheme="minorEastAsia" w:hAnsiTheme="minorHAnsi" w:cstheme="minorBidi"/>
      <w:kern w:val="2"/>
      <w:sz w:val="21"/>
      <w:szCs w:val="24"/>
    </w:rPr>
  </w:style>
  <w:style w:type="table" w:styleId="ae">
    <w:name w:val="Table Grid"/>
    <w:basedOn w:val="a1"/>
    <w:qFormat/>
    <w:rsid w:val="00102B1E"/>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8</Pages>
  <Words>512</Words>
  <Characters>2919</Characters>
  <Application>Microsoft Office Word</Application>
  <DocSecurity>0</DocSecurity>
  <Lines>24</Lines>
  <Paragraphs>6</Paragraphs>
  <ScaleCrop>false</ScaleCrop>
  <Company>china</Company>
  <LinksUpToDate>false</LinksUpToDate>
  <CharactersWithSpaces>3425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章杰亮</cp:lastModifiedBy>
  <cp:revision>8</cp:revision>
  <cp:lastPrinted>2022-11-18T01:23:00Z</cp:lastPrinted>
  <dcterms:created xsi:type="dcterms:W3CDTF">2022-11-18T01:14:00Z</dcterms:created>
  <dcterms:modified xsi:type="dcterms:W3CDTF">2024-10-31T08:44:00Z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19E433E3898E442880BD29399FA66404</vt:lpwstr>
  </property>
</Properties>
</file>