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54A" w:rsidRDefault="00A4754A" w:rsidP="00CB4794">
      <w:pPr>
        <w:spacing w:line="590" w:lineRule="exact"/>
        <w:rPr>
          <w:rFonts w:ascii="方正仿宋_GBK" w:eastAsia="方正仿宋_GBK"/>
          <w:sz w:val="32"/>
          <w:szCs w:val="32"/>
        </w:rPr>
      </w:pPr>
    </w:p>
    <w:p w:rsidR="00A4754A" w:rsidRDefault="00A4754A" w:rsidP="00CB4794">
      <w:pPr>
        <w:spacing w:line="590" w:lineRule="exact"/>
        <w:rPr>
          <w:rFonts w:ascii="方正仿宋_GBK" w:eastAsia="方正仿宋_GBK"/>
          <w:sz w:val="32"/>
          <w:szCs w:val="32"/>
        </w:rPr>
      </w:pPr>
    </w:p>
    <w:p w:rsidR="00476737" w:rsidRDefault="00476737" w:rsidP="00CB4794">
      <w:pPr>
        <w:spacing w:line="590" w:lineRule="exact"/>
        <w:jc w:val="center"/>
        <w:rPr>
          <w:rFonts w:ascii="方正小标宋_GBK" w:eastAsia="方正小标宋_GBK"/>
          <w:sz w:val="44"/>
          <w:szCs w:val="44"/>
        </w:rPr>
      </w:pPr>
      <w:r w:rsidRPr="00476737">
        <w:rPr>
          <w:rFonts w:ascii="方正小标宋_GBK" w:eastAsia="方正小标宋_GBK" w:hint="eastAsia"/>
          <w:sz w:val="44"/>
          <w:szCs w:val="44"/>
        </w:rPr>
        <w:t>关于印发《池州市家庭育儿补贴实施方案》</w:t>
      </w:r>
    </w:p>
    <w:p w:rsidR="00476737" w:rsidRDefault="00476737" w:rsidP="00CB4794">
      <w:pPr>
        <w:spacing w:line="590" w:lineRule="exact"/>
        <w:jc w:val="center"/>
        <w:rPr>
          <w:rFonts w:ascii="方正小标宋_GBK" w:eastAsia="方正小标宋_GBK"/>
          <w:sz w:val="44"/>
          <w:szCs w:val="44"/>
        </w:rPr>
      </w:pPr>
      <w:r w:rsidRPr="00476737">
        <w:rPr>
          <w:rFonts w:ascii="方正小标宋_GBK" w:eastAsia="方正小标宋_GBK" w:hint="eastAsia"/>
          <w:sz w:val="44"/>
          <w:szCs w:val="44"/>
        </w:rPr>
        <w:t>的通知</w:t>
      </w:r>
    </w:p>
    <w:p w:rsidR="00A4754A" w:rsidRDefault="00A27B59" w:rsidP="00CB4794">
      <w:pPr>
        <w:spacing w:line="590" w:lineRule="exact"/>
        <w:jc w:val="center"/>
        <w:rPr>
          <w:rFonts w:ascii="方正仿宋_GBK" w:eastAsia="方正仿宋_GBK"/>
          <w:sz w:val="32"/>
          <w:szCs w:val="32"/>
        </w:rPr>
      </w:pPr>
      <w:r w:rsidRPr="00A27B59">
        <w:rPr>
          <w:rFonts w:ascii="方正仿宋_GBK" w:eastAsia="方正仿宋_GBK" w:hint="eastAsia"/>
          <w:sz w:val="32"/>
          <w:szCs w:val="32"/>
        </w:rPr>
        <w:t>卫健家庭</w:t>
      </w:r>
      <w:proofErr w:type="gramStart"/>
      <w:r w:rsidRPr="00A27B59">
        <w:rPr>
          <w:rFonts w:ascii="方正仿宋_GBK" w:eastAsia="方正仿宋_GBK" w:hint="eastAsia"/>
          <w:sz w:val="32"/>
          <w:szCs w:val="32"/>
        </w:rPr>
        <w:t>秘</w:t>
      </w:r>
      <w:proofErr w:type="gramEnd"/>
      <w:r w:rsidRPr="00A27B59">
        <w:rPr>
          <w:rFonts w:ascii="方正仿宋_GBK" w:eastAsia="方正仿宋_GBK" w:hint="eastAsia"/>
          <w:sz w:val="32"/>
          <w:szCs w:val="32"/>
        </w:rPr>
        <w:t>〔</w:t>
      </w:r>
      <w:r w:rsidRPr="00075A1D">
        <w:rPr>
          <w:rFonts w:ascii="Times New Roman" w:eastAsia="方正仿宋_GBK" w:hAnsi="Times New Roman"/>
          <w:sz w:val="32"/>
          <w:szCs w:val="32"/>
        </w:rPr>
        <w:t>2024</w:t>
      </w:r>
      <w:r w:rsidRPr="00A27B59">
        <w:rPr>
          <w:rFonts w:ascii="方正仿宋_GBK" w:eastAsia="方正仿宋_GBK" w:hint="eastAsia"/>
          <w:sz w:val="32"/>
          <w:szCs w:val="32"/>
        </w:rPr>
        <w:t>〕</w:t>
      </w:r>
      <w:r w:rsidRPr="00075A1D">
        <w:rPr>
          <w:rFonts w:ascii="Times New Roman" w:eastAsia="方正仿宋_GBK" w:hAnsi="Times New Roman" w:hint="eastAsia"/>
          <w:sz w:val="32"/>
          <w:szCs w:val="32"/>
        </w:rPr>
        <w:t>113</w:t>
      </w:r>
      <w:r w:rsidRPr="00A27B59">
        <w:rPr>
          <w:rFonts w:ascii="方正仿宋_GBK" w:eastAsia="方正仿宋_GBK" w:hint="eastAsia"/>
          <w:sz w:val="32"/>
          <w:szCs w:val="32"/>
        </w:rPr>
        <w:t>号</w:t>
      </w:r>
    </w:p>
    <w:p w:rsidR="00A27B59" w:rsidRPr="00A27B59" w:rsidRDefault="00A27B59" w:rsidP="00CB4794">
      <w:pPr>
        <w:pStyle w:val="2"/>
        <w:ind w:firstLine="643"/>
      </w:pPr>
    </w:p>
    <w:p w:rsidR="00A27B59" w:rsidRPr="00A27B59" w:rsidRDefault="00A27B59" w:rsidP="00CB4794">
      <w:pPr>
        <w:spacing w:line="590" w:lineRule="exact"/>
        <w:rPr>
          <w:rFonts w:ascii="方正仿宋_GBK" w:eastAsia="方正仿宋_GBK"/>
          <w:sz w:val="32"/>
          <w:szCs w:val="32"/>
        </w:rPr>
      </w:pPr>
      <w:r w:rsidRPr="00A27B59">
        <w:rPr>
          <w:rFonts w:ascii="方正仿宋_GBK" w:eastAsia="方正仿宋_GBK" w:hint="eastAsia"/>
          <w:sz w:val="32"/>
          <w:szCs w:val="32"/>
        </w:rPr>
        <w:t>各县区卫生健康委、财政局，九华山风景区发展规划处、财政处，开发区社会事务局、财政局：</w:t>
      </w:r>
    </w:p>
    <w:p w:rsidR="00A27B59" w:rsidRPr="00A27B59" w:rsidRDefault="00A27B59" w:rsidP="00CB4794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A27B59">
        <w:rPr>
          <w:rFonts w:ascii="方正仿宋_GBK" w:eastAsia="方正仿宋_GBK" w:hint="eastAsia"/>
          <w:sz w:val="32"/>
          <w:szCs w:val="32"/>
        </w:rPr>
        <w:t>为贯彻落实《关于进一步完善和落实积极生育支持政策的若干举措》（</w:t>
      </w:r>
      <w:proofErr w:type="gramStart"/>
      <w:r w:rsidRPr="00A27B59">
        <w:rPr>
          <w:rFonts w:ascii="方正仿宋_GBK" w:eastAsia="方正仿宋_GBK" w:hint="eastAsia"/>
          <w:sz w:val="32"/>
          <w:szCs w:val="32"/>
        </w:rPr>
        <w:t>皖卫人口家庭秘</w:t>
      </w:r>
      <w:proofErr w:type="gramEnd"/>
      <w:r w:rsidRPr="00A27B59">
        <w:rPr>
          <w:rFonts w:ascii="方正仿宋_GBK" w:eastAsia="方正仿宋_GBK" w:hint="eastAsia"/>
          <w:sz w:val="32"/>
          <w:szCs w:val="32"/>
        </w:rPr>
        <w:t>〔</w:t>
      </w:r>
      <w:r w:rsidRPr="00075A1D">
        <w:rPr>
          <w:rFonts w:ascii="Times New Roman" w:eastAsia="方正仿宋_GBK" w:hAnsi="Times New Roman" w:hint="eastAsia"/>
          <w:sz w:val="32"/>
          <w:szCs w:val="32"/>
        </w:rPr>
        <w:t>2024</w:t>
      </w:r>
      <w:r w:rsidRPr="00A27B59">
        <w:rPr>
          <w:rFonts w:ascii="方正仿宋_GBK" w:eastAsia="方正仿宋_GBK" w:hint="eastAsia"/>
          <w:sz w:val="32"/>
          <w:szCs w:val="32"/>
        </w:rPr>
        <w:t>〕</w:t>
      </w:r>
      <w:r w:rsidRPr="00075A1D">
        <w:rPr>
          <w:rFonts w:ascii="Times New Roman" w:eastAsia="方正仿宋_GBK" w:hAnsi="Times New Roman" w:hint="eastAsia"/>
          <w:sz w:val="32"/>
          <w:szCs w:val="32"/>
        </w:rPr>
        <w:t>8</w:t>
      </w:r>
      <w:r w:rsidRPr="00A27B59">
        <w:rPr>
          <w:rFonts w:ascii="方正仿宋_GBK" w:eastAsia="方正仿宋_GBK" w:hint="eastAsia"/>
          <w:sz w:val="32"/>
          <w:szCs w:val="32"/>
        </w:rPr>
        <w:t>号</w:t>
      </w:r>
      <w:r w:rsidR="00EB764D">
        <w:rPr>
          <w:rFonts w:ascii="方正仿宋_GBK" w:eastAsia="方正仿宋_GBK" w:hint="eastAsia"/>
          <w:sz w:val="32"/>
          <w:szCs w:val="32"/>
        </w:rPr>
        <w:t>）</w:t>
      </w:r>
      <w:r w:rsidRPr="00A27B59">
        <w:rPr>
          <w:rFonts w:ascii="方正仿宋_GBK" w:eastAsia="方正仿宋_GBK" w:hint="eastAsia"/>
          <w:sz w:val="32"/>
          <w:szCs w:val="32"/>
        </w:rPr>
        <w:t>，经市政府同意，结合我市实际，制定了《池州市家庭育儿补贴实施方案》，现印发给你们，请认真遵照执行。</w:t>
      </w:r>
    </w:p>
    <w:p w:rsidR="00A27B59" w:rsidRPr="00A27B59" w:rsidRDefault="00A27B59" w:rsidP="00CB4794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</w:p>
    <w:p w:rsidR="00A27B59" w:rsidRPr="00A27B59" w:rsidRDefault="00A27B59" w:rsidP="00CB4794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</w:p>
    <w:p w:rsidR="00A27B59" w:rsidRPr="00A27B59" w:rsidRDefault="00A27B59" w:rsidP="00CB4794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</w:p>
    <w:p w:rsidR="00A27B59" w:rsidRPr="00A27B59" w:rsidRDefault="00A27B59" w:rsidP="00CB4794">
      <w:pPr>
        <w:spacing w:line="590" w:lineRule="exact"/>
        <w:ind w:leftChars="800" w:left="1680" w:firstLineChars="200" w:firstLine="640"/>
        <w:jc w:val="center"/>
        <w:rPr>
          <w:rFonts w:ascii="方正仿宋_GBK" w:eastAsia="方正仿宋_GBK"/>
          <w:sz w:val="32"/>
          <w:szCs w:val="32"/>
        </w:rPr>
      </w:pPr>
      <w:proofErr w:type="gramStart"/>
      <w:r w:rsidRPr="00A27B59">
        <w:rPr>
          <w:rFonts w:ascii="方正仿宋_GBK" w:eastAsia="方正仿宋_GBK" w:hint="eastAsia"/>
          <w:sz w:val="32"/>
          <w:szCs w:val="32"/>
        </w:rPr>
        <w:t>池州市</w:t>
      </w:r>
      <w:proofErr w:type="gramEnd"/>
      <w:r w:rsidRPr="00A27B59">
        <w:rPr>
          <w:rFonts w:ascii="方正仿宋_GBK" w:eastAsia="方正仿宋_GBK" w:hint="eastAsia"/>
          <w:sz w:val="32"/>
          <w:szCs w:val="32"/>
        </w:rPr>
        <w:t xml:space="preserve">卫生健康委员会  </w:t>
      </w:r>
      <w:proofErr w:type="gramStart"/>
      <w:r w:rsidRPr="00A27B59">
        <w:rPr>
          <w:rFonts w:ascii="方正仿宋_GBK" w:eastAsia="方正仿宋_GBK" w:hint="eastAsia"/>
          <w:sz w:val="32"/>
          <w:szCs w:val="32"/>
        </w:rPr>
        <w:t>池州市</w:t>
      </w:r>
      <w:proofErr w:type="gramEnd"/>
      <w:r w:rsidRPr="00A27B59">
        <w:rPr>
          <w:rFonts w:ascii="方正仿宋_GBK" w:eastAsia="方正仿宋_GBK" w:hint="eastAsia"/>
          <w:sz w:val="32"/>
          <w:szCs w:val="32"/>
        </w:rPr>
        <w:t>财政局</w:t>
      </w:r>
    </w:p>
    <w:p w:rsidR="00A4754A" w:rsidRDefault="00A27B59" w:rsidP="00CB4794">
      <w:pPr>
        <w:spacing w:line="590" w:lineRule="exact"/>
        <w:ind w:leftChars="800" w:left="1680" w:firstLineChars="200" w:firstLine="640"/>
        <w:jc w:val="center"/>
        <w:rPr>
          <w:rFonts w:ascii="方正仿宋_GBK" w:eastAsia="方正仿宋_GBK"/>
          <w:sz w:val="32"/>
          <w:szCs w:val="32"/>
        </w:rPr>
      </w:pPr>
      <w:r w:rsidRPr="00075A1D">
        <w:rPr>
          <w:rFonts w:ascii="Times New Roman" w:eastAsia="方正仿宋_GBK" w:hAnsi="Times New Roman" w:hint="eastAsia"/>
          <w:sz w:val="32"/>
          <w:szCs w:val="32"/>
        </w:rPr>
        <w:t>2024</w:t>
      </w:r>
      <w:r w:rsidRPr="00A27B59">
        <w:rPr>
          <w:rFonts w:ascii="方正仿宋_GBK" w:eastAsia="方正仿宋_GBK" w:hint="eastAsia"/>
          <w:sz w:val="32"/>
          <w:szCs w:val="32"/>
        </w:rPr>
        <w:t>年</w:t>
      </w:r>
      <w:r w:rsidRPr="00075A1D">
        <w:rPr>
          <w:rFonts w:ascii="Times New Roman" w:eastAsia="方正仿宋_GBK" w:hAnsi="Times New Roman" w:hint="eastAsia"/>
          <w:sz w:val="32"/>
          <w:szCs w:val="32"/>
        </w:rPr>
        <w:t>6</w:t>
      </w:r>
      <w:r w:rsidRPr="00A27B59">
        <w:rPr>
          <w:rFonts w:ascii="方正仿宋_GBK" w:eastAsia="方正仿宋_GBK" w:hint="eastAsia"/>
          <w:sz w:val="32"/>
          <w:szCs w:val="32"/>
        </w:rPr>
        <w:t>月</w:t>
      </w:r>
      <w:r w:rsidRPr="00075A1D">
        <w:rPr>
          <w:rFonts w:ascii="Times New Roman" w:eastAsia="方正仿宋_GBK" w:hAnsi="Times New Roman" w:hint="eastAsia"/>
          <w:sz w:val="32"/>
          <w:szCs w:val="32"/>
        </w:rPr>
        <w:t>13</w:t>
      </w:r>
      <w:r w:rsidRPr="00A27B59">
        <w:rPr>
          <w:rFonts w:ascii="方正仿宋_GBK" w:eastAsia="方正仿宋_GBK" w:hint="eastAsia"/>
          <w:sz w:val="32"/>
          <w:szCs w:val="32"/>
        </w:rPr>
        <w:t>日</w:t>
      </w:r>
    </w:p>
    <w:p w:rsidR="00193A17" w:rsidRDefault="00193A17">
      <w:pPr>
        <w:widowControl/>
        <w:suppressAutoHyphens w:val="0"/>
        <w:jc w:val="left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/>
          <w:sz w:val="32"/>
          <w:szCs w:val="32"/>
        </w:rPr>
        <w:br w:type="page"/>
      </w:r>
    </w:p>
    <w:p w:rsidR="004D1153" w:rsidRDefault="004D1153" w:rsidP="00CB4794">
      <w:pPr>
        <w:spacing w:line="590" w:lineRule="exact"/>
        <w:jc w:val="center"/>
        <w:rPr>
          <w:rFonts w:ascii="方正小标宋_GBK" w:eastAsia="方正小标宋_GBK"/>
          <w:sz w:val="44"/>
          <w:szCs w:val="44"/>
        </w:rPr>
      </w:pPr>
    </w:p>
    <w:p w:rsidR="00A4754A" w:rsidRPr="00A4754A" w:rsidRDefault="00EB764D" w:rsidP="00CB4794">
      <w:pPr>
        <w:spacing w:line="590" w:lineRule="exact"/>
        <w:jc w:val="center"/>
        <w:rPr>
          <w:rFonts w:ascii="方正仿宋_GBK" w:eastAsia="方正仿宋_GBK"/>
          <w:sz w:val="32"/>
          <w:szCs w:val="32"/>
        </w:rPr>
      </w:pPr>
      <w:proofErr w:type="gramStart"/>
      <w:r w:rsidRPr="00EB764D">
        <w:rPr>
          <w:rFonts w:ascii="方正小标宋_GBK" w:eastAsia="方正小标宋_GBK" w:hint="eastAsia"/>
          <w:sz w:val="44"/>
          <w:szCs w:val="44"/>
        </w:rPr>
        <w:t>池州市</w:t>
      </w:r>
      <w:proofErr w:type="gramEnd"/>
      <w:r w:rsidRPr="00EB764D">
        <w:rPr>
          <w:rFonts w:ascii="方正小标宋_GBK" w:eastAsia="方正小标宋_GBK" w:hint="eastAsia"/>
          <w:sz w:val="44"/>
          <w:szCs w:val="44"/>
        </w:rPr>
        <w:t>家庭育儿补贴实施方案</w:t>
      </w:r>
    </w:p>
    <w:p w:rsidR="00EB764D" w:rsidRDefault="00EB764D" w:rsidP="00CB4794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</w:p>
    <w:p w:rsidR="00EB764D" w:rsidRPr="00EB764D" w:rsidRDefault="00EB764D" w:rsidP="00CB4794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EB764D">
        <w:rPr>
          <w:rFonts w:ascii="方正仿宋_GBK" w:eastAsia="方正仿宋_GBK" w:hint="eastAsia"/>
          <w:sz w:val="32"/>
          <w:szCs w:val="32"/>
        </w:rPr>
        <w:t>为贯彻《中共中央国务院关于优化生育政策促进人口长期均衡发展的决定》《安徽省优化生育政策促进人口长期均衡发展实施方案》（</w:t>
      </w:r>
      <w:proofErr w:type="gramStart"/>
      <w:r w:rsidRPr="00EB764D">
        <w:rPr>
          <w:rFonts w:ascii="方正仿宋_GBK" w:eastAsia="方正仿宋_GBK" w:hint="eastAsia"/>
          <w:sz w:val="32"/>
          <w:szCs w:val="32"/>
        </w:rPr>
        <w:t>皖发〔</w:t>
      </w:r>
      <w:r w:rsidRPr="00075A1D">
        <w:rPr>
          <w:rFonts w:ascii="Times New Roman" w:eastAsia="方正仿宋_GBK" w:hAnsi="Times New Roman" w:hint="eastAsia"/>
          <w:sz w:val="32"/>
          <w:szCs w:val="32"/>
        </w:rPr>
        <w:t>2022</w:t>
      </w:r>
      <w:r w:rsidRPr="00EB764D">
        <w:rPr>
          <w:rFonts w:ascii="方正仿宋_GBK" w:eastAsia="方正仿宋_GBK" w:hint="eastAsia"/>
          <w:sz w:val="32"/>
          <w:szCs w:val="32"/>
        </w:rPr>
        <w:t>〕</w:t>
      </w:r>
      <w:proofErr w:type="gramEnd"/>
      <w:r w:rsidRPr="00075A1D">
        <w:rPr>
          <w:rFonts w:ascii="Times New Roman" w:eastAsia="方正仿宋_GBK" w:hAnsi="Times New Roman" w:hint="eastAsia"/>
          <w:sz w:val="32"/>
          <w:szCs w:val="32"/>
        </w:rPr>
        <w:t>14</w:t>
      </w:r>
      <w:r w:rsidRPr="00EB764D">
        <w:rPr>
          <w:rFonts w:ascii="方正仿宋_GBK" w:eastAsia="方正仿宋_GBK" w:hint="eastAsia"/>
          <w:sz w:val="32"/>
          <w:szCs w:val="32"/>
        </w:rPr>
        <w:t>号</w:t>
      </w:r>
      <w:r>
        <w:rPr>
          <w:rFonts w:ascii="方正仿宋_GBK" w:eastAsia="方正仿宋_GBK" w:hint="eastAsia"/>
          <w:sz w:val="32"/>
          <w:szCs w:val="32"/>
        </w:rPr>
        <w:t>）</w:t>
      </w:r>
      <w:r w:rsidRPr="00EB764D">
        <w:rPr>
          <w:rFonts w:ascii="方正仿宋_GBK" w:eastAsia="方正仿宋_GBK" w:hint="eastAsia"/>
          <w:sz w:val="32"/>
          <w:szCs w:val="32"/>
        </w:rPr>
        <w:t>精神，落实《关于进一步完善和落实积极生育支持政策的若干举措》（</w:t>
      </w:r>
      <w:proofErr w:type="gramStart"/>
      <w:r w:rsidRPr="00EB764D">
        <w:rPr>
          <w:rFonts w:ascii="方正仿宋_GBK" w:eastAsia="方正仿宋_GBK" w:hint="eastAsia"/>
          <w:sz w:val="32"/>
          <w:szCs w:val="32"/>
        </w:rPr>
        <w:t>皖卫人口家庭秘</w:t>
      </w:r>
      <w:proofErr w:type="gramEnd"/>
      <w:r w:rsidRPr="00EB764D">
        <w:rPr>
          <w:rFonts w:ascii="方正仿宋_GBK" w:eastAsia="方正仿宋_GBK" w:hint="eastAsia"/>
          <w:sz w:val="32"/>
          <w:szCs w:val="32"/>
        </w:rPr>
        <w:t>〔</w:t>
      </w:r>
      <w:r w:rsidRPr="00075A1D">
        <w:rPr>
          <w:rFonts w:ascii="Times New Roman" w:eastAsia="方正仿宋_GBK" w:hAnsi="Times New Roman" w:hint="eastAsia"/>
          <w:sz w:val="32"/>
          <w:szCs w:val="32"/>
        </w:rPr>
        <w:t>2024</w:t>
      </w:r>
      <w:r w:rsidRPr="00EB764D">
        <w:rPr>
          <w:rFonts w:ascii="方正仿宋_GBK" w:eastAsia="方正仿宋_GBK" w:hint="eastAsia"/>
          <w:sz w:val="32"/>
          <w:szCs w:val="32"/>
        </w:rPr>
        <w:t>〕</w:t>
      </w:r>
      <w:r w:rsidRPr="00075A1D">
        <w:rPr>
          <w:rFonts w:ascii="Times New Roman" w:eastAsia="方正仿宋_GBK" w:hAnsi="Times New Roman" w:hint="eastAsia"/>
          <w:sz w:val="32"/>
          <w:szCs w:val="32"/>
        </w:rPr>
        <w:t>8</w:t>
      </w:r>
      <w:r w:rsidRPr="00EB764D">
        <w:rPr>
          <w:rFonts w:ascii="方正仿宋_GBK" w:eastAsia="方正仿宋_GBK" w:hint="eastAsia"/>
          <w:sz w:val="32"/>
          <w:szCs w:val="32"/>
        </w:rPr>
        <w:t>号</w:t>
      </w:r>
      <w:r w:rsidRPr="00075A1D">
        <w:rPr>
          <w:rFonts w:ascii="Times New Roman" w:eastAsia="方正仿宋_GBK" w:hAnsi="Times New Roman" w:hint="eastAsia"/>
          <w:sz w:val="32"/>
          <w:szCs w:val="32"/>
        </w:rPr>
        <w:t>）</w:t>
      </w:r>
      <w:r w:rsidRPr="00EB764D">
        <w:rPr>
          <w:rFonts w:ascii="方正仿宋_GBK" w:eastAsia="方正仿宋_GBK" w:hint="eastAsia"/>
          <w:sz w:val="32"/>
          <w:szCs w:val="32"/>
        </w:rPr>
        <w:t>中关于“实施家庭育儿补贴制度”的部署，制定本方案。</w:t>
      </w:r>
    </w:p>
    <w:p w:rsidR="00EB764D" w:rsidRPr="00EB764D" w:rsidRDefault="00EB764D" w:rsidP="00CB4794">
      <w:pPr>
        <w:spacing w:line="590" w:lineRule="exact"/>
        <w:ind w:firstLineChars="200" w:firstLine="640"/>
        <w:rPr>
          <w:rFonts w:ascii="方正黑体_GBK" w:eastAsia="方正黑体_GBK"/>
          <w:sz w:val="32"/>
          <w:szCs w:val="32"/>
        </w:rPr>
      </w:pPr>
      <w:r w:rsidRPr="00EB764D">
        <w:rPr>
          <w:rFonts w:ascii="方正黑体_GBK" w:eastAsia="方正黑体_GBK" w:hint="eastAsia"/>
          <w:sz w:val="32"/>
          <w:szCs w:val="32"/>
        </w:rPr>
        <w:t>一、资格认定标准</w:t>
      </w:r>
    </w:p>
    <w:p w:rsidR="00EB764D" w:rsidRPr="00EB764D" w:rsidRDefault="00EB764D" w:rsidP="00CB4794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EB764D">
        <w:rPr>
          <w:rFonts w:ascii="方正仿宋_GBK" w:eastAsia="方正仿宋_GBK" w:hint="eastAsia"/>
          <w:sz w:val="32"/>
          <w:szCs w:val="32"/>
        </w:rPr>
        <w:t>（一</w:t>
      </w:r>
      <w:r>
        <w:rPr>
          <w:rFonts w:ascii="方正仿宋_GBK" w:eastAsia="方正仿宋_GBK" w:hint="eastAsia"/>
          <w:sz w:val="32"/>
          <w:szCs w:val="32"/>
        </w:rPr>
        <w:t>）</w:t>
      </w:r>
      <w:r w:rsidRPr="00EB764D">
        <w:rPr>
          <w:rFonts w:ascii="方正仿宋_GBK" w:eastAsia="方正仿宋_GBK" w:hint="eastAsia"/>
          <w:sz w:val="32"/>
          <w:szCs w:val="32"/>
        </w:rPr>
        <w:t>夫妻双方均为</w:t>
      </w:r>
      <w:proofErr w:type="gramStart"/>
      <w:r w:rsidRPr="00EB764D">
        <w:rPr>
          <w:rFonts w:ascii="方正仿宋_GBK" w:eastAsia="方正仿宋_GBK" w:hint="eastAsia"/>
          <w:sz w:val="32"/>
          <w:szCs w:val="32"/>
        </w:rPr>
        <w:t>池州市</w:t>
      </w:r>
      <w:proofErr w:type="gramEnd"/>
      <w:r w:rsidRPr="00EB764D">
        <w:rPr>
          <w:rFonts w:ascii="方正仿宋_GBK" w:eastAsia="方正仿宋_GBK" w:hint="eastAsia"/>
          <w:sz w:val="32"/>
          <w:szCs w:val="32"/>
        </w:rPr>
        <w:t>户籍或一方为</w:t>
      </w:r>
      <w:proofErr w:type="gramStart"/>
      <w:r w:rsidRPr="00EB764D">
        <w:rPr>
          <w:rFonts w:ascii="方正仿宋_GBK" w:eastAsia="方正仿宋_GBK" w:hint="eastAsia"/>
          <w:sz w:val="32"/>
          <w:szCs w:val="32"/>
        </w:rPr>
        <w:t>池州市</w:t>
      </w:r>
      <w:proofErr w:type="gramEnd"/>
      <w:r w:rsidRPr="00EB764D">
        <w:rPr>
          <w:rFonts w:ascii="方正仿宋_GBK" w:eastAsia="方正仿宋_GBK" w:hint="eastAsia"/>
          <w:sz w:val="32"/>
          <w:szCs w:val="32"/>
        </w:rPr>
        <w:t>户籍，生育子女在</w:t>
      </w:r>
      <w:proofErr w:type="gramStart"/>
      <w:r w:rsidRPr="00EB764D">
        <w:rPr>
          <w:rFonts w:ascii="方正仿宋_GBK" w:eastAsia="方正仿宋_GBK" w:hint="eastAsia"/>
          <w:sz w:val="32"/>
          <w:szCs w:val="32"/>
        </w:rPr>
        <w:t>池州市</w:t>
      </w:r>
      <w:proofErr w:type="gramEnd"/>
      <w:r w:rsidRPr="00EB764D">
        <w:rPr>
          <w:rFonts w:ascii="方正仿宋_GBK" w:eastAsia="方正仿宋_GBK" w:hint="eastAsia"/>
          <w:sz w:val="32"/>
          <w:szCs w:val="32"/>
        </w:rPr>
        <w:t>落户。</w:t>
      </w:r>
    </w:p>
    <w:p w:rsidR="00EB764D" w:rsidRPr="00EB764D" w:rsidRDefault="00EB764D" w:rsidP="00CB4794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EB764D">
        <w:rPr>
          <w:rFonts w:ascii="方正仿宋_GBK" w:eastAsia="方正仿宋_GBK" w:hint="eastAsia"/>
          <w:sz w:val="32"/>
          <w:szCs w:val="32"/>
        </w:rPr>
        <w:t>（二</w:t>
      </w:r>
      <w:r>
        <w:rPr>
          <w:rFonts w:ascii="方正仿宋_GBK" w:eastAsia="方正仿宋_GBK" w:hint="eastAsia"/>
          <w:sz w:val="32"/>
          <w:szCs w:val="32"/>
        </w:rPr>
        <w:t>）</w:t>
      </w:r>
      <w:r w:rsidRPr="00EB764D">
        <w:rPr>
          <w:rFonts w:ascii="方正仿宋_GBK" w:eastAsia="方正仿宋_GBK" w:hint="eastAsia"/>
          <w:sz w:val="32"/>
          <w:szCs w:val="32"/>
        </w:rPr>
        <w:t>夫妻双方必须依法办理婚姻登记。</w:t>
      </w:r>
      <w:r w:rsidRPr="00075A1D">
        <w:rPr>
          <w:rFonts w:ascii="Times New Roman" w:eastAsia="方正仿宋_GBK" w:hAnsi="Times New Roman" w:hint="eastAsia"/>
          <w:sz w:val="32"/>
          <w:szCs w:val="32"/>
        </w:rPr>
        <w:t>2024</w:t>
      </w:r>
      <w:r w:rsidRPr="00EB764D">
        <w:rPr>
          <w:rFonts w:ascii="方正仿宋_GBK" w:eastAsia="方正仿宋_GBK" w:hint="eastAsia"/>
          <w:sz w:val="32"/>
          <w:szCs w:val="32"/>
        </w:rPr>
        <w:t>年</w:t>
      </w:r>
      <w:r w:rsidRPr="00075A1D">
        <w:rPr>
          <w:rFonts w:ascii="Times New Roman" w:eastAsia="方正仿宋_GBK" w:hAnsi="Times New Roman" w:hint="eastAsia"/>
          <w:sz w:val="32"/>
          <w:szCs w:val="32"/>
        </w:rPr>
        <w:t>1</w:t>
      </w:r>
      <w:r w:rsidRPr="00EB764D">
        <w:rPr>
          <w:rFonts w:ascii="方正仿宋_GBK" w:eastAsia="方正仿宋_GBK" w:hint="eastAsia"/>
          <w:sz w:val="32"/>
          <w:szCs w:val="32"/>
        </w:rPr>
        <w:t>月</w:t>
      </w:r>
      <w:r w:rsidRPr="00075A1D">
        <w:rPr>
          <w:rFonts w:ascii="Times New Roman" w:eastAsia="方正仿宋_GBK" w:hAnsi="Times New Roman" w:hint="eastAsia"/>
          <w:sz w:val="32"/>
          <w:szCs w:val="32"/>
        </w:rPr>
        <w:t>1</w:t>
      </w:r>
      <w:r w:rsidRPr="00EB764D">
        <w:rPr>
          <w:rFonts w:ascii="方正仿宋_GBK" w:eastAsia="方正仿宋_GBK" w:hint="eastAsia"/>
          <w:sz w:val="32"/>
          <w:szCs w:val="32"/>
        </w:rPr>
        <w:t>日以后符合政策生育二孩、</w:t>
      </w:r>
      <w:proofErr w:type="gramStart"/>
      <w:r w:rsidRPr="00EB764D">
        <w:rPr>
          <w:rFonts w:ascii="方正仿宋_GBK" w:eastAsia="方正仿宋_GBK" w:hint="eastAsia"/>
          <w:sz w:val="32"/>
          <w:szCs w:val="32"/>
        </w:rPr>
        <w:t>三孩的</w:t>
      </w:r>
      <w:proofErr w:type="gramEnd"/>
      <w:r w:rsidRPr="00EB764D">
        <w:rPr>
          <w:rFonts w:ascii="方正仿宋_GBK" w:eastAsia="方正仿宋_GBK" w:hint="eastAsia"/>
          <w:sz w:val="32"/>
          <w:szCs w:val="32"/>
        </w:rPr>
        <w:t>家庭。</w:t>
      </w:r>
    </w:p>
    <w:p w:rsidR="00EB764D" w:rsidRPr="00EB764D" w:rsidRDefault="00EB764D" w:rsidP="00CB4794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EB764D">
        <w:rPr>
          <w:rFonts w:ascii="方正仿宋_GBK" w:eastAsia="方正仿宋_GBK" w:hint="eastAsia"/>
          <w:sz w:val="32"/>
          <w:szCs w:val="32"/>
        </w:rPr>
        <w:t>（三</w:t>
      </w:r>
      <w:r>
        <w:rPr>
          <w:rFonts w:ascii="方正仿宋_GBK" w:eastAsia="方正仿宋_GBK" w:hint="eastAsia"/>
          <w:sz w:val="32"/>
          <w:szCs w:val="32"/>
        </w:rPr>
        <w:t>）</w:t>
      </w:r>
      <w:r w:rsidRPr="00EB764D">
        <w:rPr>
          <w:rFonts w:ascii="方正仿宋_GBK" w:eastAsia="方正仿宋_GBK" w:hint="eastAsia"/>
          <w:sz w:val="32"/>
          <w:szCs w:val="32"/>
        </w:rPr>
        <w:t>夫妻双方共同生育的子女，第一次生育，孩子为多胞胎的，新出</w:t>
      </w:r>
      <w:proofErr w:type="gramStart"/>
      <w:r w:rsidRPr="00EB764D">
        <w:rPr>
          <w:rFonts w:ascii="方正仿宋_GBK" w:eastAsia="方正仿宋_GBK" w:hint="eastAsia"/>
          <w:sz w:val="32"/>
          <w:szCs w:val="32"/>
        </w:rPr>
        <w:t>生孩子按孩次</w:t>
      </w:r>
      <w:proofErr w:type="gramEnd"/>
      <w:r w:rsidRPr="00EB764D">
        <w:rPr>
          <w:rFonts w:ascii="方正仿宋_GBK" w:eastAsia="方正仿宋_GBK" w:hint="eastAsia"/>
          <w:sz w:val="32"/>
          <w:szCs w:val="32"/>
        </w:rPr>
        <w:t>顺序享受二孩、</w:t>
      </w:r>
      <w:proofErr w:type="gramStart"/>
      <w:r w:rsidRPr="00EB764D">
        <w:rPr>
          <w:rFonts w:ascii="方正仿宋_GBK" w:eastAsia="方正仿宋_GBK" w:hint="eastAsia"/>
          <w:sz w:val="32"/>
          <w:szCs w:val="32"/>
        </w:rPr>
        <w:t>三孩生育</w:t>
      </w:r>
      <w:proofErr w:type="gramEnd"/>
      <w:r w:rsidRPr="00EB764D">
        <w:rPr>
          <w:rFonts w:ascii="方正仿宋_GBK" w:eastAsia="方正仿宋_GBK" w:hint="eastAsia"/>
          <w:sz w:val="32"/>
          <w:szCs w:val="32"/>
        </w:rPr>
        <w:t>补贴（多胞胎中</w:t>
      </w:r>
      <w:proofErr w:type="gramStart"/>
      <w:r w:rsidRPr="00EB764D">
        <w:rPr>
          <w:rFonts w:ascii="方正仿宋_GBK" w:eastAsia="方正仿宋_GBK" w:hint="eastAsia"/>
          <w:sz w:val="32"/>
          <w:szCs w:val="32"/>
        </w:rPr>
        <w:t>四孩以上</w:t>
      </w:r>
      <w:proofErr w:type="gramEnd"/>
      <w:r w:rsidRPr="00EB764D">
        <w:rPr>
          <w:rFonts w:ascii="方正仿宋_GBK" w:eastAsia="方正仿宋_GBK" w:hint="eastAsia"/>
          <w:sz w:val="32"/>
          <w:szCs w:val="32"/>
        </w:rPr>
        <w:t>的，均可按</w:t>
      </w:r>
      <w:proofErr w:type="gramStart"/>
      <w:r w:rsidRPr="00EB764D">
        <w:rPr>
          <w:rFonts w:ascii="方正仿宋_GBK" w:eastAsia="方正仿宋_GBK" w:hint="eastAsia"/>
          <w:sz w:val="32"/>
          <w:szCs w:val="32"/>
        </w:rPr>
        <w:t>三孩标准</w:t>
      </w:r>
      <w:proofErr w:type="gramEnd"/>
      <w:r w:rsidRPr="00EB764D">
        <w:rPr>
          <w:rFonts w:ascii="方正仿宋_GBK" w:eastAsia="方正仿宋_GBK" w:hint="eastAsia"/>
          <w:sz w:val="32"/>
          <w:szCs w:val="32"/>
        </w:rPr>
        <w:t>分别享受</w:t>
      </w:r>
      <w:r>
        <w:rPr>
          <w:rFonts w:ascii="方正仿宋_GBK" w:eastAsia="方正仿宋_GBK" w:hint="eastAsia"/>
          <w:sz w:val="32"/>
          <w:szCs w:val="32"/>
        </w:rPr>
        <w:t>）</w:t>
      </w:r>
      <w:r w:rsidRPr="00EB764D">
        <w:rPr>
          <w:rFonts w:ascii="方正仿宋_GBK" w:eastAsia="方正仿宋_GBK" w:hint="eastAsia"/>
          <w:sz w:val="32"/>
          <w:szCs w:val="32"/>
        </w:rPr>
        <w:t>；已有一个子女再生育的，孩子为多胞胎的，新出</w:t>
      </w:r>
      <w:proofErr w:type="gramStart"/>
      <w:r w:rsidRPr="00EB764D">
        <w:rPr>
          <w:rFonts w:ascii="方正仿宋_GBK" w:eastAsia="方正仿宋_GBK" w:hint="eastAsia"/>
          <w:sz w:val="32"/>
          <w:szCs w:val="32"/>
        </w:rPr>
        <w:t>生孩子按孩次</w:t>
      </w:r>
      <w:proofErr w:type="gramEnd"/>
      <w:r w:rsidRPr="00EB764D">
        <w:rPr>
          <w:rFonts w:ascii="方正仿宋_GBK" w:eastAsia="方正仿宋_GBK" w:hint="eastAsia"/>
          <w:sz w:val="32"/>
          <w:szCs w:val="32"/>
        </w:rPr>
        <w:t>顺序享受二孩、</w:t>
      </w:r>
      <w:proofErr w:type="gramStart"/>
      <w:r w:rsidRPr="00EB764D">
        <w:rPr>
          <w:rFonts w:ascii="方正仿宋_GBK" w:eastAsia="方正仿宋_GBK" w:hint="eastAsia"/>
          <w:sz w:val="32"/>
          <w:szCs w:val="32"/>
        </w:rPr>
        <w:t>三孩生育</w:t>
      </w:r>
      <w:proofErr w:type="gramEnd"/>
      <w:r w:rsidRPr="00EB764D">
        <w:rPr>
          <w:rFonts w:ascii="方正仿宋_GBK" w:eastAsia="方正仿宋_GBK" w:hint="eastAsia"/>
          <w:sz w:val="32"/>
          <w:szCs w:val="32"/>
        </w:rPr>
        <w:t>补助（多胞胎中</w:t>
      </w:r>
      <w:proofErr w:type="gramStart"/>
      <w:r w:rsidRPr="00EB764D">
        <w:rPr>
          <w:rFonts w:ascii="方正仿宋_GBK" w:eastAsia="方正仿宋_GBK" w:hint="eastAsia"/>
          <w:sz w:val="32"/>
          <w:szCs w:val="32"/>
        </w:rPr>
        <w:t>四孩以上</w:t>
      </w:r>
      <w:proofErr w:type="gramEnd"/>
      <w:r w:rsidRPr="00EB764D">
        <w:rPr>
          <w:rFonts w:ascii="方正仿宋_GBK" w:eastAsia="方正仿宋_GBK" w:hint="eastAsia"/>
          <w:sz w:val="32"/>
          <w:szCs w:val="32"/>
        </w:rPr>
        <w:t>的，均可按</w:t>
      </w:r>
      <w:proofErr w:type="gramStart"/>
      <w:r w:rsidRPr="00EB764D">
        <w:rPr>
          <w:rFonts w:ascii="方正仿宋_GBK" w:eastAsia="方正仿宋_GBK" w:hint="eastAsia"/>
          <w:sz w:val="32"/>
          <w:szCs w:val="32"/>
        </w:rPr>
        <w:t>三孩标准</w:t>
      </w:r>
      <w:proofErr w:type="gramEnd"/>
      <w:r w:rsidRPr="00EB764D">
        <w:rPr>
          <w:rFonts w:ascii="方正仿宋_GBK" w:eastAsia="方正仿宋_GBK" w:hint="eastAsia"/>
          <w:sz w:val="32"/>
          <w:szCs w:val="32"/>
        </w:rPr>
        <w:t>分别享受</w:t>
      </w:r>
      <w:r>
        <w:rPr>
          <w:rFonts w:ascii="方正仿宋_GBK" w:eastAsia="方正仿宋_GBK" w:hint="eastAsia"/>
          <w:sz w:val="32"/>
          <w:szCs w:val="32"/>
        </w:rPr>
        <w:t>）</w:t>
      </w:r>
      <w:r w:rsidRPr="00EB764D">
        <w:rPr>
          <w:rFonts w:ascii="方正仿宋_GBK" w:eastAsia="方正仿宋_GBK" w:hint="eastAsia"/>
          <w:sz w:val="32"/>
          <w:szCs w:val="32"/>
        </w:rPr>
        <w:t>；已有两个子女再生育的，孩子为多胞胎的，新出生孩子均可按</w:t>
      </w:r>
      <w:proofErr w:type="gramStart"/>
      <w:r w:rsidRPr="00EB764D">
        <w:rPr>
          <w:rFonts w:ascii="方正仿宋_GBK" w:eastAsia="方正仿宋_GBK" w:hint="eastAsia"/>
          <w:sz w:val="32"/>
          <w:szCs w:val="32"/>
        </w:rPr>
        <w:t>三孩标准</w:t>
      </w:r>
      <w:proofErr w:type="gramEnd"/>
      <w:r w:rsidRPr="00EB764D">
        <w:rPr>
          <w:rFonts w:ascii="方正仿宋_GBK" w:eastAsia="方正仿宋_GBK" w:hint="eastAsia"/>
          <w:sz w:val="32"/>
          <w:szCs w:val="32"/>
        </w:rPr>
        <w:t>分别享受生育补助。</w:t>
      </w:r>
    </w:p>
    <w:p w:rsidR="00EB764D" w:rsidRPr="00EB764D" w:rsidRDefault="00EB764D" w:rsidP="00CB4794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EB764D">
        <w:rPr>
          <w:rFonts w:ascii="方正仿宋_GBK" w:eastAsia="方正仿宋_GBK" w:hint="eastAsia"/>
          <w:sz w:val="32"/>
          <w:szCs w:val="32"/>
        </w:rPr>
        <w:t>以下情形均不计入子女数：</w:t>
      </w:r>
    </w:p>
    <w:p w:rsidR="00EB764D" w:rsidRPr="00EB764D" w:rsidRDefault="00EB764D" w:rsidP="00CB4794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075A1D">
        <w:rPr>
          <w:rFonts w:ascii="Times New Roman" w:eastAsia="方正仿宋_GBK" w:hAnsi="Times New Roman" w:hint="eastAsia"/>
          <w:sz w:val="32"/>
          <w:szCs w:val="32"/>
        </w:rPr>
        <w:t>1</w:t>
      </w:r>
      <w:r w:rsidR="00701A79">
        <w:rPr>
          <w:rFonts w:ascii="Times New Roman" w:eastAsia="方正仿宋_GBK" w:hAnsi="Times New Roman" w:hint="eastAsia"/>
          <w:sz w:val="32"/>
          <w:szCs w:val="32"/>
        </w:rPr>
        <w:t>．</w:t>
      </w:r>
      <w:r w:rsidRPr="00EB764D">
        <w:rPr>
          <w:rFonts w:ascii="方正仿宋_GBK" w:eastAsia="方正仿宋_GBK" w:hint="eastAsia"/>
          <w:sz w:val="32"/>
          <w:szCs w:val="32"/>
        </w:rPr>
        <w:t>再婚夫妻再婚前生育的子女；</w:t>
      </w:r>
    </w:p>
    <w:p w:rsidR="00EB764D" w:rsidRPr="00EB764D" w:rsidRDefault="00EB764D" w:rsidP="00CB4794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075A1D">
        <w:rPr>
          <w:rFonts w:ascii="Times New Roman" w:eastAsia="方正仿宋_GBK" w:hAnsi="Times New Roman" w:hint="eastAsia"/>
          <w:sz w:val="32"/>
          <w:szCs w:val="32"/>
        </w:rPr>
        <w:lastRenderedPageBreak/>
        <w:t>2</w:t>
      </w:r>
      <w:r w:rsidR="00701A79">
        <w:rPr>
          <w:rFonts w:ascii="Times New Roman" w:eastAsia="方正仿宋_GBK" w:hAnsi="Times New Roman" w:hint="eastAsia"/>
          <w:sz w:val="32"/>
          <w:szCs w:val="32"/>
        </w:rPr>
        <w:t>．</w:t>
      </w:r>
      <w:r w:rsidRPr="00EB764D">
        <w:rPr>
          <w:rFonts w:ascii="方正仿宋_GBK" w:eastAsia="方正仿宋_GBK" w:hint="eastAsia"/>
          <w:sz w:val="32"/>
          <w:szCs w:val="32"/>
        </w:rPr>
        <w:t>夫妻收、抱养的子女；</w:t>
      </w:r>
    </w:p>
    <w:p w:rsidR="00EB764D" w:rsidRPr="00EB764D" w:rsidRDefault="00EB764D" w:rsidP="00CB4794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075A1D">
        <w:rPr>
          <w:rFonts w:ascii="Times New Roman" w:eastAsia="方正仿宋_GBK" w:hAnsi="Times New Roman" w:hint="eastAsia"/>
          <w:sz w:val="32"/>
          <w:szCs w:val="32"/>
        </w:rPr>
        <w:t>3</w:t>
      </w:r>
      <w:r w:rsidR="00701A79">
        <w:rPr>
          <w:rFonts w:ascii="Times New Roman" w:eastAsia="方正仿宋_GBK" w:hAnsi="Times New Roman" w:hint="eastAsia"/>
          <w:sz w:val="32"/>
          <w:szCs w:val="32"/>
        </w:rPr>
        <w:t>．</w:t>
      </w:r>
      <w:r w:rsidRPr="00EB764D">
        <w:rPr>
          <w:rFonts w:ascii="方正仿宋_GBK" w:eastAsia="方正仿宋_GBK" w:hint="eastAsia"/>
          <w:sz w:val="32"/>
          <w:szCs w:val="32"/>
        </w:rPr>
        <w:t>已死亡的子女或失踪且经法定程序宣告死亡的子女；</w:t>
      </w:r>
    </w:p>
    <w:p w:rsidR="00EB764D" w:rsidRPr="00EB764D" w:rsidRDefault="00EB764D" w:rsidP="00CB4794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075A1D">
        <w:rPr>
          <w:rFonts w:ascii="Times New Roman" w:eastAsia="方正仿宋_GBK" w:hAnsi="Times New Roman" w:hint="eastAsia"/>
          <w:sz w:val="32"/>
          <w:szCs w:val="32"/>
        </w:rPr>
        <w:t>4</w:t>
      </w:r>
      <w:r w:rsidR="00701A79">
        <w:rPr>
          <w:rFonts w:ascii="Times New Roman" w:eastAsia="方正仿宋_GBK" w:hAnsi="Times New Roman" w:hint="eastAsia"/>
          <w:sz w:val="32"/>
          <w:szCs w:val="32"/>
        </w:rPr>
        <w:t>．</w:t>
      </w:r>
      <w:r w:rsidRPr="00EB764D">
        <w:rPr>
          <w:rFonts w:ascii="方正仿宋_GBK" w:eastAsia="方正仿宋_GBK" w:hint="eastAsia"/>
          <w:sz w:val="32"/>
          <w:szCs w:val="32"/>
        </w:rPr>
        <w:t>婚姻存续期间与配偶之外的人生育的子女。</w:t>
      </w:r>
    </w:p>
    <w:p w:rsidR="00EB764D" w:rsidRPr="00EB764D" w:rsidRDefault="00EB764D" w:rsidP="00CB4794">
      <w:pPr>
        <w:spacing w:line="590" w:lineRule="exact"/>
        <w:ind w:firstLineChars="200" w:firstLine="640"/>
        <w:rPr>
          <w:rFonts w:ascii="方正黑体_GBK" w:eastAsia="方正黑体_GBK"/>
          <w:sz w:val="32"/>
          <w:szCs w:val="32"/>
        </w:rPr>
      </w:pPr>
      <w:r w:rsidRPr="00EB764D">
        <w:rPr>
          <w:rFonts w:ascii="方正黑体_GBK" w:eastAsia="方正黑体_GBK" w:hint="eastAsia"/>
          <w:sz w:val="32"/>
          <w:szCs w:val="32"/>
        </w:rPr>
        <w:t>二、补贴标准</w:t>
      </w:r>
    </w:p>
    <w:p w:rsidR="00EB764D" w:rsidRPr="00EB764D" w:rsidRDefault="00EB764D" w:rsidP="00CB4794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EB764D">
        <w:rPr>
          <w:rFonts w:ascii="方正仿宋_GBK" w:eastAsia="方正仿宋_GBK" w:hint="eastAsia"/>
          <w:sz w:val="32"/>
          <w:szCs w:val="32"/>
        </w:rPr>
        <w:t>生育第二个子女的家庭，给予不少于</w:t>
      </w:r>
      <w:r w:rsidRPr="00701A79">
        <w:rPr>
          <w:rFonts w:ascii="Times New Roman" w:eastAsia="方正仿宋_GBK" w:hAnsi="Times New Roman" w:hint="eastAsia"/>
          <w:sz w:val="32"/>
          <w:szCs w:val="32"/>
        </w:rPr>
        <w:t>2000</w:t>
      </w:r>
      <w:r w:rsidRPr="00EB764D">
        <w:rPr>
          <w:rFonts w:ascii="方正仿宋_GBK" w:eastAsia="方正仿宋_GBK" w:hint="eastAsia"/>
          <w:sz w:val="32"/>
          <w:szCs w:val="32"/>
        </w:rPr>
        <w:t>元的一次性补助；生育第三个子女的家庭，给予不少于</w:t>
      </w:r>
      <w:r w:rsidRPr="00701A79">
        <w:rPr>
          <w:rFonts w:ascii="Times New Roman" w:eastAsia="方正仿宋_GBK" w:hAnsi="Times New Roman" w:hint="eastAsia"/>
          <w:sz w:val="32"/>
          <w:szCs w:val="32"/>
        </w:rPr>
        <w:t>5000</w:t>
      </w:r>
      <w:r w:rsidRPr="00EB764D">
        <w:rPr>
          <w:rFonts w:ascii="方正仿宋_GBK" w:eastAsia="方正仿宋_GBK" w:hint="eastAsia"/>
          <w:sz w:val="32"/>
          <w:szCs w:val="32"/>
        </w:rPr>
        <w:t>元的一次性补助。其中池州市直机关事业单位、市属国有企业标准为：生育第二个子女的家庭，给予</w:t>
      </w:r>
      <w:r w:rsidRPr="00701A79">
        <w:rPr>
          <w:rFonts w:ascii="Times New Roman" w:eastAsia="方正仿宋_GBK" w:hAnsi="Times New Roman" w:hint="eastAsia"/>
          <w:sz w:val="32"/>
          <w:szCs w:val="32"/>
        </w:rPr>
        <w:t>2000</w:t>
      </w:r>
      <w:r w:rsidRPr="00EB764D">
        <w:rPr>
          <w:rFonts w:ascii="方正仿宋_GBK" w:eastAsia="方正仿宋_GBK" w:hint="eastAsia"/>
          <w:sz w:val="32"/>
          <w:szCs w:val="32"/>
        </w:rPr>
        <w:t>元的一次性补助；生育第三个子女的家庭，给予</w:t>
      </w:r>
      <w:r w:rsidRPr="00701A79">
        <w:rPr>
          <w:rFonts w:ascii="Times New Roman" w:eastAsia="方正仿宋_GBK" w:hAnsi="Times New Roman" w:hint="eastAsia"/>
          <w:sz w:val="32"/>
          <w:szCs w:val="32"/>
        </w:rPr>
        <w:t>5000</w:t>
      </w:r>
      <w:r w:rsidRPr="00EB764D">
        <w:rPr>
          <w:rFonts w:ascii="方正仿宋_GBK" w:eastAsia="方正仿宋_GBK" w:hint="eastAsia"/>
          <w:sz w:val="32"/>
          <w:szCs w:val="32"/>
        </w:rPr>
        <w:t>元的一次性补助。鼓励各县区人民政府、管委会根据实际情况适当提高标准。</w:t>
      </w:r>
    </w:p>
    <w:p w:rsidR="00EB764D" w:rsidRPr="00EB764D" w:rsidRDefault="00EB764D" w:rsidP="00CB4794">
      <w:pPr>
        <w:spacing w:line="590" w:lineRule="exact"/>
        <w:ind w:firstLineChars="200" w:firstLine="640"/>
        <w:rPr>
          <w:rFonts w:ascii="方正黑体_GBK" w:eastAsia="方正黑体_GBK"/>
          <w:sz w:val="32"/>
          <w:szCs w:val="32"/>
        </w:rPr>
      </w:pPr>
      <w:r w:rsidRPr="00EB764D">
        <w:rPr>
          <w:rFonts w:ascii="方正黑体_GBK" w:eastAsia="方正黑体_GBK" w:hint="eastAsia"/>
          <w:sz w:val="32"/>
          <w:szCs w:val="32"/>
        </w:rPr>
        <w:t>三、申请时限</w:t>
      </w:r>
    </w:p>
    <w:p w:rsidR="00EB764D" w:rsidRPr="00EB764D" w:rsidRDefault="00EB764D" w:rsidP="00CB4794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EB764D">
        <w:rPr>
          <w:rFonts w:ascii="方正仿宋_GBK" w:eastAsia="方正仿宋_GBK" w:hint="eastAsia"/>
          <w:sz w:val="32"/>
          <w:szCs w:val="32"/>
        </w:rPr>
        <w:t>符合条件的家庭应及时为子女办理入户登记，并于子女入户一年内进行申请，逾期不再受理。本方案印发之前新出生婴儿家庭符合条件的，申请时限为本方案印发之日起一年内。</w:t>
      </w:r>
    </w:p>
    <w:p w:rsidR="00EB764D" w:rsidRPr="00EB764D" w:rsidRDefault="00EB764D" w:rsidP="00CB4794">
      <w:pPr>
        <w:spacing w:line="590" w:lineRule="exact"/>
        <w:ind w:firstLineChars="200" w:firstLine="640"/>
        <w:rPr>
          <w:rFonts w:ascii="方正黑体_GBK" w:eastAsia="方正黑体_GBK"/>
          <w:sz w:val="32"/>
          <w:szCs w:val="32"/>
        </w:rPr>
      </w:pPr>
      <w:r w:rsidRPr="00EB764D">
        <w:rPr>
          <w:rFonts w:ascii="方正黑体_GBK" w:eastAsia="方正黑体_GBK" w:hint="eastAsia"/>
          <w:sz w:val="32"/>
          <w:szCs w:val="32"/>
        </w:rPr>
        <w:t>四、申报程序</w:t>
      </w:r>
    </w:p>
    <w:p w:rsidR="00EB764D" w:rsidRPr="00EB764D" w:rsidRDefault="00EB764D" w:rsidP="00CB4794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EB764D">
        <w:rPr>
          <w:rFonts w:ascii="方正仿宋_GBK" w:eastAsia="方正仿宋_GBK" w:hint="eastAsia"/>
          <w:sz w:val="32"/>
          <w:szCs w:val="32"/>
        </w:rPr>
        <w:t>（一</w:t>
      </w:r>
      <w:r>
        <w:rPr>
          <w:rFonts w:ascii="方正仿宋_GBK" w:eastAsia="方正仿宋_GBK" w:hint="eastAsia"/>
          <w:sz w:val="32"/>
          <w:szCs w:val="32"/>
        </w:rPr>
        <w:t>）</w:t>
      </w:r>
      <w:r w:rsidRPr="00EB764D">
        <w:rPr>
          <w:rFonts w:ascii="方正仿宋_GBK" w:eastAsia="方正仿宋_GBK" w:hint="eastAsia"/>
          <w:sz w:val="32"/>
          <w:szCs w:val="32"/>
        </w:rPr>
        <w:t>国家机关和事业单位、国有企业职工向所在单位申请，由单位审核确认。各县区卫生健康委应积极配合相关单位对申请人生育情况进行审核。</w:t>
      </w:r>
    </w:p>
    <w:p w:rsidR="00EB764D" w:rsidRPr="00EB764D" w:rsidRDefault="00EB764D" w:rsidP="00CB4794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EB764D">
        <w:rPr>
          <w:rFonts w:ascii="方正仿宋_GBK" w:eastAsia="方正仿宋_GBK" w:hint="eastAsia"/>
          <w:sz w:val="32"/>
          <w:szCs w:val="32"/>
        </w:rPr>
        <w:t>（二</w:t>
      </w:r>
      <w:r>
        <w:rPr>
          <w:rFonts w:ascii="方正仿宋_GBK" w:eastAsia="方正仿宋_GBK" w:hint="eastAsia"/>
          <w:sz w:val="32"/>
          <w:szCs w:val="32"/>
        </w:rPr>
        <w:t>）</w:t>
      </w:r>
      <w:r w:rsidRPr="00EB764D">
        <w:rPr>
          <w:rFonts w:ascii="方正仿宋_GBK" w:eastAsia="方正仿宋_GBK" w:hint="eastAsia"/>
          <w:sz w:val="32"/>
          <w:szCs w:val="32"/>
        </w:rPr>
        <w:t>其他人员向子女户口登记所在村（居</w:t>
      </w:r>
      <w:r>
        <w:rPr>
          <w:rFonts w:ascii="方正仿宋_GBK" w:eastAsia="方正仿宋_GBK" w:hint="eastAsia"/>
          <w:sz w:val="32"/>
          <w:szCs w:val="32"/>
        </w:rPr>
        <w:t>）</w:t>
      </w:r>
      <w:r w:rsidRPr="00EB764D">
        <w:rPr>
          <w:rFonts w:ascii="方正仿宋_GBK" w:eastAsia="方正仿宋_GBK" w:hint="eastAsia"/>
          <w:sz w:val="32"/>
          <w:szCs w:val="32"/>
        </w:rPr>
        <w:t>委会提出申请，填写《池州市家庭育儿补贴发放申请表》（见附件</w:t>
      </w:r>
      <w:r>
        <w:rPr>
          <w:rFonts w:ascii="方正仿宋_GBK" w:eastAsia="方正仿宋_GBK" w:hint="eastAsia"/>
          <w:sz w:val="32"/>
          <w:szCs w:val="32"/>
        </w:rPr>
        <w:t>）</w:t>
      </w:r>
      <w:r w:rsidRPr="00EB764D">
        <w:rPr>
          <w:rFonts w:ascii="方正仿宋_GBK" w:eastAsia="方正仿宋_GBK" w:hint="eastAsia"/>
          <w:sz w:val="32"/>
          <w:szCs w:val="32"/>
        </w:rPr>
        <w:t>。由村（居</w:t>
      </w:r>
      <w:r>
        <w:rPr>
          <w:rFonts w:ascii="方正仿宋_GBK" w:eastAsia="方正仿宋_GBK" w:hint="eastAsia"/>
          <w:sz w:val="32"/>
          <w:szCs w:val="32"/>
        </w:rPr>
        <w:t>）</w:t>
      </w:r>
      <w:r w:rsidRPr="00EB764D">
        <w:rPr>
          <w:rFonts w:ascii="方正仿宋_GBK" w:eastAsia="方正仿宋_GBK" w:hint="eastAsia"/>
          <w:sz w:val="32"/>
          <w:szCs w:val="32"/>
        </w:rPr>
        <w:t>委会进行资格初审，乡镇（街道</w:t>
      </w:r>
      <w:r>
        <w:rPr>
          <w:rFonts w:ascii="方正仿宋_GBK" w:eastAsia="方正仿宋_GBK" w:hint="eastAsia"/>
          <w:sz w:val="32"/>
          <w:szCs w:val="32"/>
        </w:rPr>
        <w:t>）</w:t>
      </w:r>
      <w:r w:rsidRPr="00EB764D">
        <w:rPr>
          <w:rFonts w:ascii="方正仿宋_GBK" w:eastAsia="方正仿宋_GBK" w:hint="eastAsia"/>
          <w:sz w:val="32"/>
          <w:szCs w:val="32"/>
        </w:rPr>
        <w:t>复核，各县区卫生健康委审核确认。</w:t>
      </w:r>
    </w:p>
    <w:p w:rsidR="00EB764D" w:rsidRPr="00EB764D" w:rsidRDefault="00EB764D" w:rsidP="00CB4794">
      <w:pPr>
        <w:spacing w:line="590" w:lineRule="exact"/>
        <w:ind w:firstLineChars="200" w:firstLine="640"/>
        <w:rPr>
          <w:rFonts w:ascii="方正黑体_GBK" w:eastAsia="方正黑体_GBK"/>
          <w:sz w:val="32"/>
          <w:szCs w:val="32"/>
        </w:rPr>
      </w:pPr>
      <w:r w:rsidRPr="00EB764D">
        <w:rPr>
          <w:rFonts w:ascii="方正黑体_GBK" w:eastAsia="方正黑体_GBK" w:hint="eastAsia"/>
          <w:sz w:val="32"/>
          <w:szCs w:val="32"/>
        </w:rPr>
        <w:lastRenderedPageBreak/>
        <w:t>五、资金来源和发放方式</w:t>
      </w:r>
    </w:p>
    <w:p w:rsidR="00EB764D" w:rsidRPr="00EB764D" w:rsidRDefault="00EB764D" w:rsidP="00CB4794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EB764D">
        <w:rPr>
          <w:rFonts w:ascii="方正仿宋_GBK" w:eastAsia="方正仿宋_GBK" w:hint="eastAsia"/>
          <w:sz w:val="32"/>
          <w:szCs w:val="32"/>
        </w:rPr>
        <w:t>国家机关和事业单位、国有企业职工（含聘用制工作人员和劳务派遣人员</w:t>
      </w:r>
      <w:r>
        <w:rPr>
          <w:rFonts w:ascii="方正仿宋_GBK" w:eastAsia="方正仿宋_GBK" w:hint="eastAsia"/>
          <w:sz w:val="32"/>
          <w:szCs w:val="32"/>
        </w:rPr>
        <w:t>）</w:t>
      </w:r>
      <w:r w:rsidRPr="00EB764D">
        <w:rPr>
          <w:rFonts w:ascii="方正仿宋_GBK" w:eastAsia="方正仿宋_GBK" w:hint="eastAsia"/>
          <w:sz w:val="32"/>
          <w:szCs w:val="32"/>
        </w:rPr>
        <w:t>，由单位发放（一方为</w:t>
      </w:r>
      <w:proofErr w:type="gramStart"/>
      <w:r w:rsidRPr="00EB764D">
        <w:rPr>
          <w:rFonts w:ascii="方正仿宋_GBK" w:eastAsia="方正仿宋_GBK" w:hint="eastAsia"/>
          <w:sz w:val="32"/>
          <w:szCs w:val="32"/>
        </w:rPr>
        <w:t>池州市</w:t>
      </w:r>
      <w:proofErr w:type="gramEnd"/>
      <w:r w:rsidRPr="00EB764D">
        <w:rPr>
          <w:rFonts w:ascii="方正仿宋_GBK" w:eastAsia="方正仿宋_GBK" w:hint="eastAsia"/>
          <w:sz w:val="32"/>
          <w:szCs w:val="32"/>
        </w:rPr>
        <w:t>上述人员的，由该单位全额发放；双方均为</w:t>
      </w:r>
      <w:proofErr w:type="gramStart"/>
      <w:r w:rsidRPr="00EB764D">
        <w:rPr>
          <w:rFonts w:ascii="方正仿宋_GBK" w:eastAsia="方正仿宋_GBK" w:hint="eastAsia"/>
          <w:sz w:val="32"/>
          <w:szCs w:val="32"/>
        </w:rPr>
        <w:t>池州市</w:t>
      </w:r>
      <w:proofErr w:type="gramEnd"/>
      <w:r w:rsidRPr="00EB764D">
        <w:rPr>
          <w:rFonts w:ascii="方正仿宋_GBK" w:eastAsia="方正仿宋_GBK" w:hint="eastAsia"/>
          <w:sz w:val="32"/>
          <w:szCs w:val="32"/>
        </w:rPr>
        <w:t>上述人员的，由男方所在单位发放。其中市直机关事业单位所需资金从单位行政事业经费中解决</w:t>
      </w:r>
      <w:r>
        <w:rPr>
          <w:rFonts w:ascii="方正仿宋_GBK" w:eastAsia="方正仿宋_GBK" w:hint="eastAsia"/>
          <w:sz w:val="32"/>
          <w:szCs w:val="32"/>
        </w:rPr>
        <w:t>）</w:t>
      </w:r>
      <w:r w:rsidRPr="00EB764D">
        <w:rPr>
          <w:rFonts w:ascii="方正仿宋_GBK" w:eastAsia="方正仿宋_GBK" w:hint="eastAsia"/>
          <w:sz w:val="32"/>
          <w:szCs w:val="32"/>
        </w:rPr>
        <w:t>；其他人员由新生儿户籍所在地县区人民政府、管委会承担并指定相关部门发放。育儿补贴原则上应于审核确认后六个月内发放完毕。</w:t>
      </w:r>
    </w:p>
    <w:p w:rsidR="00EB764D" w:rsidRPr="00EB764D" w:rsidRDefault="00EB764D" w:rsidP="00CB4794">
      <w:pPr>
        <w:spacing w:line="590" w:lineRule="exact"/>
        <w:ind w:firstLineChars="200" w:firstLine="640"/>
        <w:rPr>
          <w:rFonts w:ascii="方正黑体_GBK" w:eastAsia="方正黑体_GBK"/>
          <w:sz w:val="32"/>
          <w:szCs w:val="32"/>
        </w:rPr>
      </w:pPr>
      <w:r w:rsidRPr="00EB764D">
        <w:rPr>
          <w:rFonts w:ascii="方正黑体_GBK" w:eastAsia="方正黑体_GBK" w:hint="eastAsia"/>
          <w:sz w:val="32"/>
          <w:szCs w:val="32"/>
        </w:rPr>
        <w:t>六、工作要求</w:t>
      </w:r>
    </w:p>
    <w:p w:rsidR="00EB764D" w:rsidRPr="00EB764D" w:rsidRDefault="00EB764D" w:rsidP="00CB4794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EB764D">
        <w:rPr>
          <w:rFonts w:ascii="方正楷体_GBK" w:eastAsia="方正楷体_GBK" w:hint="eastAsia"/>
          <w:sz w:val="32"/>
          <w:szCs w:val="32"/>
        </w:rPr>
        <w:t>（一）加强组织领导。</w:t>
      </w:r>
      <w:r w:rsidRPr="00EB764D">
        <w:rPr>
          <w:rFonts w:ascii="方正仿宋_GBK" w:eastAsia="方正仿宋_GBK" w:hint="eastAsia"/>
          <w:sz w:val="32"/>
          <w:szCs w:val="32"/>
        </w:rPr>
        <w:t>发放育儿补贴是建立生育支持政策体系，降低生育、养育成本的重要举措。各地各单位要切实提高政治站位，公安、卫生健康、财政、民政、数据资源等部门要加强协调配合，把发放育儿补贴工作纳入重要议事日程，周密安排部署，稳步有序推进落实。</w:t>
      </w:r>
    </w:p>
    <w:p w:rsidR="00EB764D" w:rsidRPr="00EB764D" w:rsidRDefault="00EB764D" w:rsidP="00CB4794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EB764D">
        <w:rPr>
          <w:rFonts w:ascii="方正楷体_GBK" w:eastAsia="方正楷体_GBK" w:hint="eastAsia"/>
          <w:sz w:val="32"/>
          <w:szCs w:val="32"/>
        </w:rPr>
        <w:t>（二）严格资金管理。</w:t>
      </w:r>
      <w:r w:rsidRPr="00EB764D">
        <w:rPr>
          <w:rFonts w:ascii="方正仿宋_GBK" w:eastAsia="方正仿宋_GBK" w:hint="eastAsia"/>
          <w:sz w:val="32"/>
          <w:szCs w:val="32"/>
        </w:rPr>
        <w:t>各县区要建立健全资金保障机制，确保资金足额发放。认真执行标准和程序，确保补助对象应享尽享。加强对补贴落实和资金使用情况的监督，建立资金发放台账，实行“实名制”管理，市卫生健康委定期进行核实。</w:t>
      </w:r>
    </w:p>
    <w:p w:rsidR="00BB68A2" w:rsidRPr="00621730" w:rsidRDefault="00EB764D" w:rsidP="00621730">
      <w:pPr>
        <w:spacing w:line="59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EB764D">
        <w:rPr>
          <w:rFonts w:ascii="方正楷体_GBK" w:eastAsia="方正楷体_GBK" w:hint="eastAsia"/>
          <w:sz w:val="32"/>
          <w:szCs w:val="32"/>
        </w:rPr>
        <w:t>（三）加强宣传引导。</w:t>
      </w:r>
      <w:r w:rsidRPr="00EB764D">
        <w:rPr>
          <w:rFonts w:ascii="方正仿宋_GBK" w:eastAsia="方正仿宋_GBK" w:hint="eastAsia"/>
          <w:sz w:val="32"/>
          <w:szCs w:val="32"/>
        </w:rPr>
        <w:t>各县区要充分利用报纸、电视及网站、微博、微信、移动客户端等各类媒体，全覆盖多层次宣传发放育儿补贴的重要意义，让广大群众及时、全面、了解政策，充分发挥政策引领作用，为人口长期均衡发展做出贡献。</w:t>
      </w:r>
      <w:bookmarkStart w:id="0" w:name="_GoBack"/>
      <w:bookmarkEnd w:id="0"/>
    </w:p>
    <w:sectPr w:rsidR="00BB68A2" w:rsidRPr="00621730" w:rsidSect="00102B1E">
      <w:headerReference w:type="default" r:id="rId8"/>
      <w:footerReference w:type="default" r:id="rId9"/>
      <w:pgSz w:w="11906" w:h="16838"/>
      <w:pgMar w:top="1985" w:right="1474" w:bottom="1701" w:left="1588" w:header="851" w:footer="0" w:gutter="0"/>
      <w:pgNumType w:fmt="numberInDash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20F" w:rsidRDefault="009D620F">
      <w:r>
        <w:separator/>
      </w:r>
    </w:p>
  </w:endnote>
  <w:endnote w:type="continuationSeparator" w:id="0">
    <w:p w:rsidR="009D620F" w:rsidRDefault="009D6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仿宋_GBK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CBE" w:rsidRDefault="00D93C6F" w:rsidP="00AF79E4">
    <w:pPr>
      <w:pStyle w:val="a6"/>
      <w:ind w:leftChars="2280" w:left="4788" w:firstLineChars="2000" w:firstLine="6400"/>
      <w:rPr>
        <w:rFonts w:eastAsia="仿宋"/>
        <w:sz w:val="32"/>
        <w:szCs w:val="48"/>
      </w:rPr>
    </w:pPr>
    <w:r>
      <w:rPr>
        <w:noProof/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0214A8A" wp14:editId="18353D5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CB4CBE" w:rsidRDefault="00D93C6F">
                          <w:pPr>
                            <w:pStyle w:val="a5"/>
                          </w:pP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621730">
                            <w:rPr>
                              <w:rFonts w:ascii="宋体" w:hAnsi="宋体" w:cs="宋体"/>
                              <w:noProof/>
                              <w:sz w:val="28"/>
                              <w:szCs w:val="28"/>
                            </w:rPr>
                            <w:t>- 4 -</w:t>
                          </w:r>
                          <w:r>
                            <w:rPr>
                              <w:rFonts w:ascii="宋体" w:hAnsi="宋体" w:cs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8" o:spid="_x0000_s1026" type="#_x0000_t202" style="position:absolute;left:0;text-align:left;margin-left:92.8pt;margin-top:0;width:2in;height:2in;z-index:251661312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gYdD+G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:rsidR="00CB4CBE" w:rsidRDefault="00D93C6F">
                    <w:pPr>
                      <w:pStyle w:val="a5"/>
                    </w:pP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fldChar w:fldCharType="separate"/>
                    </w:r>
                    <w:r w:rsidR="00621730">
                      <w:rPr>
                        <w:rFonts w:ascii="宋体" w:hAnsi="宋体" w:cs="宋体"/>
                        <w:noProof/>
                        <w:sz w:val="28"/>
                        <w:szCs w:val="28"/>
                      </w:rPr>
                      <w:t>- 4 -</w:t>
                    </w:r>
                    <w:r>
                      <w:rPr>
                        <w:rFonts w:ascii="宋体" w:hAnsi="宋体" w:cs="宋体" w:hint="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eastAsia="仿宋" w:hint="eastAsia"/>
        <w:sz w:val="32"/>
        <w:szCs w:val="48"/>
      </w:rPr>
      <w:t xml:space="preserve">  </w:t>
    </w:r>
  </w:p>
  <w:p w:rsidR="00CB4CBE" w:rsidRDefault="00D93C6F" w:rsidP="007F0322">
    <w:pPr>
      <w:pStyle w:val="a6"/>
      <w:wordWrap w:val="0"/>
      <w:ind w:leftChars="2280" w:left="4788" w:firstLineChars="2000" w:firstLine="6400"/>
      <w:jc w:val="right"/>
      <w:rPr>
        <w:rFonts w:ascii="宋体" w:hAnsi="宋体" w:cs="宋体"/>
        <w:b/>
        <w:bCs/>
        <w:color w:val="005192"/>
        <w:sz w:val="28"/>
        <w:szCs w:val="44"/>
      </w:rPr>
    </w:pPr>
    <w:r>
      <w:rPr>
        <w:noProof/>
        <w:color w:val="FAFAFA"/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7E1435" wp14:editId="78DA1DE8">
              <wp:simplePos x="0" y="0"/>
              <wp:positionH relativeFrom="column">
                <wp:posOffset>0</wp:posOffset>
              </wp:positionH>
              <wp:positionV relativeFrom="paragraph">
                <wp:posOffset>74295</wp:posOffset>
              </wp:positionV>
              <wp:extent cx="5616575" cy="1905"/>
              <wp:effectExtent l="0" t="10795" r="3175" b="15875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16575" cy="1905"/>
                      </a:xfrm>
                      <a:prstGeom prst="line">
                        <a:avLst/>
                      </a:prstGeom>
                      <a:ln w="22225">
                        <a:solidFill>
                          <a:srgbClr val="00519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 xmlns:w15="http://schemas.microsoft.com/office/word/2012/wordml">
          <w:pict>
            <v:line id="_x0000_s1026" o:spid="_x0000_s1026" o:spt="20" style="position:absolute;left:0pt;margin-left:0pt;margin-top:5.85pt;height:0.15pt;width:442.25pt;z-index:251660288;mso-width-relative:page;mso-height-relative:page;" filled="f" stroked="t" coordsize="21600,21600" o:gfxdata="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Dzp6XR1AAA&#10;AAYBAAAPAAAAAAAAAAEAIAAAACIAAABkcnMvZG93bnJldi54bWxQSwECFAAUAAAACACHTuJA8DYt&#10;KekBAAC1AwAADgAAAAAAAAABACAAAAAjAQAAZHJzL2Uyb0RvYy54bWxQSwUGAAAAAAYABgBZAQAA&#10;fgUAAAAA&#10;">
              <v:fill on="f" focussize="0,0"/>
              <v:stroke weight="1.75pt" color="#005192 [3204]" miterlimit="8" joinstyle="miter"/>
              <v:imagedata o:title=""/>
              <o:lock v:ext="edit" aspectratio="f"/>
            </v:line>
          </w:pict>
        </mc:Fallback>
      </mc:AlternateContent>
    </w:r>
    <w:r>
      <w:rPr>
        <w:rFonts w:eastAsia="仿宋" w:hint="eastAsia"/>
        <w:color w:val="FAFAFA"/>
        <w:sz w:val="32"/>
        <w:szCs w:val="48"/>
      </w:rPr>
      <w:t>X</w:t>
    </w:r>
    <w:proofErr w:type="gramStart"/>
    <w:r w:rsidR="002A0A1F" w:rsidRPr="006D3439">
      <w:rPr>
        <w:rFonts w:ascii="宋体" w:hAnsi="宋体" w:cs="宋体" w:hint="eastAsia"/>
        <w:color w:val="005192"/>
        <w:sz w:val="32"/>
        <w:szCs w:val="32"/>
      </w:rPr>
      <w:t>池州市</w:t>
    </w:r>
    <w:proofErr w:type="gramEnd"/>
    <w:r w:rsidR="002A0A1F" w:rsidRPr="006D3439">
      <w:rPr>
        <w:rFonts w:ascii="宋体" w:hAnsi="宋体" w:cs="宋体" w:hint="eastAsia"/>
        <w:color w:val="005192"/>
        <w:sz w:val="32"/>
        <w:szCs w:val="32"/>
      </w:rPr>
      <w:t>卫生健康委</w:t>
    </w:r>
    <w:r w:rsidRPr="006D3439">
      <w:rPr>
        <w:rFonts w:ascii="宋体" w:hAnsi="宋体" w:cs="宋体" w:hint="eastAsia"/>
        <w:color w:val="005192"/>
        <w:sz w:val="32"/>
        <w:szCs w:val="32"/>
      </w:rPr>
      <w:t>发布</w:t>
    </w:r>
  </w:p>
  <w:p w:rsidR="00CB4CBE" w:rsidRPr="006D3439" w:rsidRDefault="00CB4CBE" w:rsidP="007F0322">
    <w:pPr>
      <w:pStyle w:val="a6"/>
      <w:wordWrap w:val="0"/>
      <w:ind w:leftChars="2280" w:left="4788" w:firstLineChars="2000" w:firstLine="5622"/>
      <w:jc w:val="right"/>
      <w:rPr>
        <w:rFonts w:ascii="宋体" w:hAnsi="宋体" w:cs="宋体"/>
        <w:b/>
        <w:bCs/>
        <w:color w:val="005192"/>
        <w:sz w:val="28"/>
        <w:szCs w:val="4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20F" w:rsidRDefault="009D620F">
      <w:r>
        <w:separator/>
      </w:r>
    </w:p>
  </w:footnote>
  <w:footnote w:type="continuationSeparator" w:id="0">
    <w:p w:rsidR="009D620F" w:rsidRDefault="009D62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CBE" w:rsidRDefault="00D93C6F">
    <w:pPr>
      <w:pStyle w:val="a6"/>
      <w:textAlignment w:val="center"/>
      <w:rPr>
        <w:rFonts w:ascii="宋体" w:hAnsi="宋体" w:cs="宋体"/>
        <w:b/>
        <w:bCs/>
        <w:color w:val="005192"/>
        <w:sz w:val="32"/>
      </w:rPr>
    </w:pPr>
    <w:r>
      <w:rPr>
        <w:rFonts w:ascii="宋体" w:hAnsi="宋体" w:cs="宋体" w:hint="eastAsia"/>
        <w:b/>
        <w:bCs/>
        <w:noProof/>
        <w:color w:val="005192"/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20117A" wp14:editId="4B4B4D5C">
              <wp:simplePos x="0" y="0"/>
              <wp:positionH relativeFrom="column">
                <wp:posOffset>-3810</wp:posOffset>
              </wp:positionH>
              <wp:positionV relativeFrom="paragraph">
                <wp:posOffset>690245</wp:posOffset>
              </wp:positionV>
              <wp:extent cx="5620385" cy="0"/>
              <wp:effectExtent l="0" t="12700" r="18415" b="15875"/>
              <wp:wrapNone/>
              <wp:docPr id="4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4133850" y="864870"/>
                        <a:ext cx="5620385" cy="0"/>
                      </a:xfrm>
                      <a:prstGeom prst="line">
                        <a:avLst/>
                      </a:prstGeom>
                      <a:ln w="22225">
                        <a:solidFill>
                          <a:srgbClr val="00519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 xmlns:w15="http://schemas.microsoft.com/office/word/2012/wordml">
          <w:pict>
            <v:line id="_x0000_s1026" o:spid="_x0000_s1026" o:spt="20" style="position:absolute;left:0pt;margin-left:-0.3pt;margin-top:54.35pt;height:0pt;width:442.55pt;z-index:251659264;mso-width-relative:page;mso-height-relative:page;" filled="f" stroked="t" coordsize="21600,21600" o:gfxdata="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1EdA1tUAAAAJAQAADwAAAAAAAAABACAAAAAiAAAAZHJzL2Rvd25yZXYueG1sUEsBAhQAFAAA&#10;AAgAh07iQAXuux7yAQAAvQMAAA4AAAAAAAAAAQAgAAAAJAEAAGRycy9lMm9Eb2MueG1sUEsFBgAA&#10;AAAGAAYAWQEAAIgFAAAAAA==&#10;">
              <v:fill on="f" focussize="0,0"/>
              <v:stroke weight="1.75pt" color="#005192 [3204]" miterlimit="8" joinstyle="miter"/>
              <v:imagedata o:title=""/>
              <o:lock v:ext="edit" aspectratio="f"/>
            </v:line>
          </w:pict>
        </mc:Fallback>
      </mc:AlternateContent>
    </w:r>
  </w:p>
  <w:p w:rsidR="00CB4CBE" w:rsidRDefault="00D93C6F">
    <w:pPr>
      <w:pStyle w:val="a6"/>
      <w:textAlignment w:val="center"/>
      <w:rPr>
        <w:rFonts w:ascii="宋体" w:hAnsi="宋体" w:cs="宋体"/>
        <w:color w:val="005192"/>
        <w:sz w:val="32"/>
        <w:szCs w:val="32"/>
      </w:rPr>
    </w:pPr>
    <w:r>
      <w:rPr>
        <w:rFonts w:ascii="宋体" w:hAnsi="宋体" w:cs="宋体" w:hint="eastAsia"/>
        <w:b/>
        <w:bCs/>
        <w:noProof/>
        <w:color w:val="005192"/>
        <w:sz w:val="32"/>
      </w:rPr>
      <w:drawing>
        <wp:inline distT="0" distB="0" distL="114300" distR="114300" wp14:anchorId="22E3ACAC" wp14:editId="13640BB1">
          <wp:extent cx="308610" cy="308610"/>
          <wp:effectExtent l="0" t="0" r="11430" b="11430"/>
          <wp:docPr id="6" name="图片 6" descr="国徽1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国徽102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8610" cy="308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proofErr w:type="gramStart"/>
    <w:r>
      <w:rPr>
        <w:rFonts w:ascii="宋体" w:hAnsi="宋体" w:cs="宋体" w:hint="eastAsia"/>
        <w:color w:val="005192"/>
        <w:sz w:val="32"/>
      </w:rPr>
      <w:t>池州市</w:t>
    </w:r>
    <w:proofErr w:type="gramEnd"/>
    <w:r w:rsidR="002A0A1F">
      <w:rPr>
        <w:rFonts w:ascii="宋体" w:hAnsi="宋体" w:cs="宋体" w:hint="eastAsia"/>
        <w:color w:val="005192"/>
        <w:sz w:val="32"/>
      </w:rPr>
      <w:t>卫生健康</w:t>
    </w:r>
    <w:proofErr w:type="gramStart"/>
    <w:r w:rsidR="002A0A1F">
      <w:rPr>
        <w:rFonts w:ascii="宋体" w:hAnsi="宋体" w:cs="宋体" w:hint="eastAsia"/>
        <w:color w:val="005192"/>
        <w:sz w:val="32"/>
      </w:rPr>
      <w:t>委</w:t>
    </w:r>
    <w:r>
      <w:rPr>
        <w:rFonts w:ascii="宋体" w:hAnsi="宋体" w:cs="宋体" w:hint="eastAsia"/>
        <w:color w:val="005192"/>
        <w:sz w:val="32"/>
      </w:rPr>
      <w:t>行政</w:t>
    </w:r>
    <w:proofErr w:type="gramEnd"/>
    <w:r>
      <w:rPr>
        <w:rFonts w:ascii="宋体" w:hAnsi="宋体" w:cs="宋体" w:hint="eastAsia"/>
        <w:color w:val="005192"/>
        <w:sz w:val="32"/>
      </w:rPr>
      <w:t>规范性文件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hNWY5OWY0NTFlNGJiMmMzOGYwODQ5M2VmZDU0ODQifQ=="/>
  </w:docVars>
  <w:rsids>
    <w:rsidRoot w:val="00172A27"/>
    <w:rsid w:val="00065F45"/>
    <w:rsid w:val="00075A1D"/>
    <w:rsid w:val="00102B1E"/>
    <w:rsid w:val="001272B4"/>
    <w:rsid w:val="00147C9E"/>
    <w:rsid w:val="00172A27"/>
    <w:rsid w:val="00193A17"/>
    <w:rsid w:val="002A0A1F"/>
    <w:rsid w:val="0036442B"/>
    <w:rsid w:val="003757AB"/>
    <w:rsid w:val="00476737"/>
    <w:rsid w:val="004D1153"/>
    <w:rsid w:val="004F6EA1"/>
    <w:rsid w:val="005235CC"/>
    <w:rsid w:val="00543733"/>
    <w:rsid w:val="005D2E4E"/>
    <w:rsid w:val="00621730"/>
    <w:rsid w:val="006257B1"/>
    <w:rsid w:val="00646911"/>
    <w:rsid w:val="00680452"/>
    <w:rsid w:val="006D3439"/>
    <w:rsid w:val="00701A79"/>
    <w:rsid w:val="00733E26"/>
    <w:rsid w:val="00752B7E"/>
    <w:rsid w:val="007C54B0"/>
    <w:rsid w:val="007F0322"/>
    <w:rsid w:val="00813EF7"/>
    <w:rsid w:val="00880012"/>
    <w:rsid w:val="00885008"/>
    <w:rsid w:val="0091214B"/>
    <w:rsid w:val="009B0B01"/>
    <w:rsid w:val="009D620F"/>
    <w:rsid w:val="00A27B59"/>
    <w:rsid w:val="00A4754A"/>
    <w:rsid w:val="00A92D11"/>
    <w:rsid w:val="00AF79E4"/>
    <w:rsid w:val="00B379A8"/>
    <w:rsid w:val="00B732E9"/>
    <w:rsid w:val="00BB68A2"/>
    <w:rsid w:val="00C46279"/>
    <w:rsid w:val="00C807D7"/>
    <w:rsid w:val="00CB4794"/>
    <w:rsid w:val="00CB4CBE"/>
    <w:rsid w:val="00D65940"/>
    <w:rsid w:val="00D93C6F"/>
    <w:rsid w:val="00E96290"/>
    <w:rsid w:val="00EB764D"/>
    <w:rsid w:val="019E71BD"/>
    <w:rsid w:val="01DE1773"/>
    <w:rsid w:val="020B07BA"/>
    <w:rsid w:val="034E1417"/>
    <w:rsid w:val="04B679C3"/>
    <w:rsid w:val="05E451B5"/>
    <w:rsid w:val="06287461"/>
    <w:rsid w:val="080F63D8"/>
    <w:rsid w:val="0854278F"/>
    <w:rsid w:val="09341458"/>
    <w:rsid w:val="0A650C83"/>
    <w:rsid w:val="0A782765"/>
    <w:rsid w:val="0AA3355A"/>
    <w:rsid w:val="0B0912D7"/>
    <w:rsid w:val="0B275F39"/>
    <w:rsid w:val="0C227ABB"/>
    <w:rsid w:val="0E813BB2"/>
    <w:rsid w:val="0EC20452"/>
    <w:rsid w:val="0F380710"/>
    <w:rsid w:val="11024334"/>
    <w:rsid w:val="117A5014"/>
    <w:rsid w:val="11CB5870"/>
    <w:rsid w:val="12042B30"/>
    <w:rsid w:val="13296B38"/>
    <w:rsid w:val="152D2DCA"/>
    <w:rsid w:val="157D3325"/>
    <w:rsid w:val="16E96798"/>
    <w:rsid w:val="17683B61"/>
    <w:rsid w:val="19BA49CE"/>
    <w:rsid w:val="19BF7CE1"/>
    <w:rsid w:val="1A2170CF"/>
    <w:rsid w:val="1A766595"/>
    <w:rsid w:val="1B754230"/>
    <w:rsid w:val="1C301153"/>
    <w:rsid w:val="1DEC284C"/>
    <w:rsid w:val="1E5D3CF4"/>
    <w:rsid w:val="1E6523AC"/>
    <w:rsid w:val="20D67D8D"/>
    <w:rsid w:val="21472A39"/>
    <w:rsid w:val="21815F4B"/>
    <w:rsid w:val="22440422"/>
    <w:rsid w:val="254A2AF8"/>
    <w:rsid w:val="280276BA"/>
    <w:rsid w:val="28F2772E"/>
    <w:rsid w:val="2B4029D3"/>
    <w:rsid w:val="2D915768"/>
    <w:rsid w:val="2EBA484A"/>
    <w:rsid w:val="310E70CF"/>
    <w:rsid w:val="31A15F24"/>
    <w:rsid w:val="33813B89"/>
    <w:rsid w:val="33D463AE"/>
    <w:rsid w:val="36266C69"/>
    <w:rsid w:val="362D7FF8"/>
    <w:rsid w:val="367A08F1"/>
    <w:rsid w:val="36835E6A"/>
    <w:rsid w:val="39365415"/>
    <w:rsid w:val="395347B5"/>
    <w:rsid w:val="39A232A0"/>
    <w:rsid w:val="39B12CEE"/>
    <w:rsid w:val="39E745AA"/>
    <w:rsid w:val="3B5A6BBB"/>
    <w:rsid w:val="3CDA0EC1"/>
    <w:rsid w:val="3D6C7658"/>
    <w:rsid w:val="3E1C6FD2"/>
    <w:rsid w:val="3E630A5B"/>
    <w:rsid w:val="3EDA13A6"/>
    <w:rsid w:val="3FCE63A8"/>
    <w:rsid w:val="41EE4ADF"/>
    <w:rsid w:val="42F058B7"/>
    <w:rsid w:val="43321152"/>
    <w:rsid w:val="436109F6"/>
    <w:rsid w:val="441A38D4"/>
    <w:rsid w:val="441D4202"/>
    <w:rsid w:val="46FA5CD4"/>
    <w:rsid w:val="47A1129D"/>
    <w:rsid w:val="47AF6ABF"/>
    <w:rsid w:val="489D2DBB"/>
    <w:rsid w:val="4BA97CC9"/>
    <w:rsid w:val="4BC77339"/>
    <w:rsid w:val="4C9236C5"/>
    <w:rsid w:val="4D001B6A"/>
    <w:rsid w:val="4F2953A8"/>
    <w:rsid w:val="4FFF755F"/>
    <w:rsid w:val="5043249A"/>
    <w:rsid w:val="505C172E"/>
    <w:rsid w:val="52F46F0B"/>
    <w:rsid w:val="53D8014D"/>
    <w:rsid w:val="543B68CB"/>
    <w:rsid w:val="54D77655"/>
    <w:rsid w:val="55256612"/>
    <w:rsid w:val="552926B2"/>
    <w:rsid w:val="55E064E0"/>
    <w:rsid w:val="572C6D10"/>
    <w:rsid w:val="57EE718F"/>
    <w:rsid w:val="59097FF9"/>
    <w:rsid w:val="5A292701"/>
    <w:rsid w:val="5AD84127"/>
    <w:rsid w:val="5AFC72DC"/>
    <w:rsid w:val="5B751975"/>
    <w:rsid w:val="5CFA0384"/>
    <w:rsid w:val="5DC34279"/>
    <w:rsid w:val="5DC51367"/>
    <w:rsid w:val="5DE057CC"/>
    <w:rsid w:val="5FDC7576"/>
    <w:rsid w:val="60213E7A"/>
    <w:rsid w:val="608816D1"/>
    <w:rsid w:val="60EF4E7F"/>
    <w:rsid w:val="61363955"/>
    <w:rsid w:val="63C00025"/>
    <w:rsid w:val="640F0BB9"/>
    <w:rsid w:val="665233C1"/>
    <w:rsid w:val="675D1C3B"/>
    <w:rsid w:val="68112A26"/>
    <w:rsid w:val="68CD2DF1"/>
    <w:rsid w:val="690D76EE"/>
    <w:rsid w:val="6AD9688B"/>
    <w:rsid w:val="6B413622"/>
    <w:rsid w:val="6CB56076"/>
    <w:rsid w:val="6D0E3F22"/>
    <w:rsid w:val="6DC81DD9"/>
    <w:rsid w:val="6F10250C"/>
    <w:rsid w:val="6F857F81"/>
    <w:rsid w:val="6FFD220E"/>
    <w:rsid w:val="708E10B8"/>
    <w:rsid w:val="709366CE"/>
    <w:rsid w:val="70BC57B2"/>
    <w:rsid w:val="7143439E"/>
    <w:rsid w:val="731358A4"/>
    <w:rsid w:val="736425A4"/>
    <w:rsid w:val="76DD68F5"/>
    <w:rsid w:val="77ED2B68"/>
    <w:rsid w:val="78B673FD"/>
    <w:rsid w:val="79BF7377"/>
    <w:rsid w:val="79ED50A1"/>
    <w:rsid w:val="7A5769BE"/>
    <w:rsid w:val="7B292109"/>
    <w:rsid w:val="7C296138"/>
    <w:rsid w:val="7C4B4126"/>
    <w:rsid w:val="7C9011D9"/>
    <w:rsid w:val="7D480840"/>
    <w:rsid w:val="7DC651C5"/>
    <w:rsid w:val="7E692AD8"/>
    <w:rsid w:val="7F794AE4"/>
    <w:rsid w:val="7F9164CE"/>
    <w:rsid w:val="7FB1091F"/>
    <w:rsid w:val="7FCC2834"/>
    <w:rsid w:val="7FD83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99" w:unhideWhenUsed="1" w:qFormat="1"/>
    <w:lsdException w:name="Subtitle" w:qFormat="1"/>
    <w:lsdException w:name="Body Text First Indent 2" w:qFormat="1"/>
    <w:lsdException w:name="Body Text Indent 2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Sample" w:qFormat="1"/>
    <w:lsdException w:name="HTML Variable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pPr>
      <w:widowControl w:val="0"/>
      <w:suppressAutoHyphens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="300" w:after="150" w:line="17" w:lineRule="atLeast"/>
      <w:jc w:val="left"/>
      <w:outlineLvl w:val="0"/>
    </w:pPr>
    <w:rPr>
      <w:rFonts w:ascii="宋体" w:hAnsi="宋体" w:hint="eastAsia"/>
      <w:b/>
      <w:bCs/>
      <w:kern w:val="44"/>
      <w:sz w:val="24"/>
    </w:rPr>
  </w:style>
  <w:style w:type="paragraph" w:styleId="20">
    <w:name w:val="heading 2"/>
    <w:basedOn w:val="a"/>
    <w:next w:val="a"/>
    <w:semiHidden/>
    <w:unhideWhenUsed/>
    <w:qFormat/>
    <w:pPr>
      <w:spacing w:before="300" w:after="150" w:line="17" w:lineRule="atLeast"/>
      <w:jc w:val="left"/>
      <w:outlineLvl w:val="1"/>
    </w:pPr>
    <w:rPr>
      <w:rFonts w:ascii="宋体" w:hAnsi="宋体" w:hint="eastAsia"/>
      <w:b/>
      <w:bCs/>
      <w:kern w:val="0"/>
      <w:sz w:val="24"/>
    </w:rPr>
  </w:style>
  <w:style w:type="paragraph" w:styleId="3">
    <w:name w:val="heading 3"/>
    <w:basedOn w:val="a"/>
    <w:next w:val="a"/>
    <w:semiHidden/>
    <w:unhideWhenUsed/>
    <w:qFormat/>
    <w:pPr>
      <w:spacing w:before="300" w:after="150" w:line="17" w:lineRule="atLeast"/>
      <w:jc w:val="left"/>
      <w:outlineLvl w:val="2"/>
    </w:pPr>
    <w:rPr>
      <w:rFonts w:ascii="宋体" w:hAnsi="宋体" w:hint="eastAsia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next w:val="a"/>
    <w:qFormat/>
    <w:pPr>
      <w:spacing w:line="590" w:lineRule="exact"/>
      <w:ind w:firstLineChars="200" w:firstLine="880"/>
    </w:pPr>
    <w:rPr>
      <w:rFonts w:eastAsia="方正仿宋_GBK"/>
      <w:b/>
      <w:bCs/>
      <w:kern w:val="0"/>
      <w:sz w:val="32"/>
      <w:szCs w:val="32"/>
    </w:rPr>
  </w:style>
  <w:style w:type="paragraph" w:styleId="a3">
    <w:name w:val="annotation text"/>
    <w:basedOn w:val="a"/>
    <w:qFormat/>
    <w:pPr>
      <w:jc w:val="left"/>
    </w:pPr>
  </w:style>
  <w:style w:type="paragraph" w:styleId="a4">
    <w:name w:val="Body Text"/>
    <w:basedOn w:val="a"/>
    <w:uiPriority w:val="99"/>
    <w:unhideWhenUsed/>
    <w:qFormat/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7">
    <w:name w:val="Normal (Web)"/>
    <w:basedOn w:val="a"/>
    <w:qFormat/>
    <w:pPr>
      <w:spacing w:after="150"/>
      <w:jc w:val="left"/>
    </w:pPr>
    <w:rPr>
      <w:kern w:val="0"/>
      <w:sz w:val="24"/>
    </w:rPr>
  </w:style>
  <w:style w:type="character" w:styleId="a8">
    <w:name w:val="Strong"/>
    <w:basedOn w:val="a0"/>
    <w:qFormat/>
    <w:rPr>
      <w:b/>
      <w:bCs/>
    </w:rPr>
  </w:style>
  <w:style w:type="character" w:styleId="a9">
    <w:name w:val="FollowedHyperlink"/>
    <w:basedOn w:val="a0"/>
    <w:qFormat/>
    <w:rPr>
      <w:color w:val="3D3D3D"/>
      <w:u w:val="none"/>
    </w:rPr>
  </w:style>
  <w:style w:type="character" w:styleId="aa">
    <w:name w:val="Emphasis"/>
    <w:basedOn w:val="a0"/>
    <w:qFormat/>
    <w:rPr>
      <w:b/>
      <w:bCs/>
    </w:rPr>
  </w:style>
  <w:style w:type="character" w:styleId="HTML">
    <w:name w:val="HTML Definition"/>
    <w:basedOn w:val="a0"/>
    <w:qFormat/>
  </w:style>
  <w:style w:type="character" w:styleId="HTML0">
    <w:name w:val="HTML Variable"/>
    <w:basedOn w:val="a0"/>
    <w:qFormat/>
  </w:style>
  <w:style w:type="character" w:styleId="ab">
    <w:name w:val="Hyperlink"/>
    <w:basedOn w:val="a0"/>
    <w:qFormat/>
    <w:rPr>
      <w:color w:val="3D3D3D"/>
      <w:u w:val="none"/>
    </w:rPr>
  </w:style>
  <w:style w:type="character" w:styleId="HTML1">
    <w:name w:val="HTML Code"/>
    <w:basedOn w:val="a0"/>
    <w:qFormat/>
    <w:rPr>
      <w:rFonts w:ascii="Consolas" w:eastAsia="Consolas" w:hAnsi="Consolas" w:cs="Consolas" w:hint="default"/>
      <w:color w:val="C7254E"/>
      <w:sz w:val="21"/>
      <w:szCs w:val="21"/>
      <w:shd w:val="clear" w:color="auto" w:fill="F9F2F4"/>
    </w:rPr>
  </w:style>
  <w:style w:type="character" w:styleId="HTML2">
    <w:name w:val="HTML Cite"/>
    <w:basedOn w:val="a0"/>
    <w:qFormat/>
  </w:style>
  <w:style w:type="character" w:styleId="HTML3">
    <w:name w:val="HTML Keyboard"/>
    <w:basedOn w:val="a0"/>
    <w:qFormat/>
    <w:rPr>
      <w:rFonts w:ascii="Consolas" w:eastAsia="Consolas" w:hAnsi="Consolas" w:cs="Consolas"/>
      <w:color w:val="FFFFFF"/>
      <w:sz w:val="21"/>
      <w:szCs w:val="21"/>
      <w:shd w:val="clear" w:color="auto" w:fill="333333"/>
    </w:rPr>
  </w:style>
  <w:style w:type="character" w:styleId="HTML4">
    <w:name w:val="HTML Sample"/>
    <w:basedOn w:val="a0"/>
    <w:qFormat/>
    <w:rPr>
      <w:rFonts w:ascii="Consolas" w:eastAsia="Consolas" w:hAnsi="Consolas" w:cs="Consolas" w:hint="default"/>
      <w:sz w:val="21"/>
      <w:szCs w:val="21"/>
    </w:rPr>
  </w:style>
  <w:style w:type="character" w:customStyle="1" w:styleId="layui-layer-tabnow">
    <w:name w:val="layui-layer-tabnow"/>
    <w:basedOn w:val="a0"/>
    <w:qFormat/>
    <w:rPr>
      <w:bdr w:val="single" w:sz="6" w:space="0" w:color="CCCCCC"/>
      <w:shd w:val="clear" w:color="auto" w:fill="FFFFFF"/>
    </w:rPr>
  </w:style>
  <w:style w:type="character" w:customStyle="1" w:styleId="first-child">
    <w:name w:val="first-child"/>
    <w:basedOn w:val="a0"/>
    <w:qFormat/>
  </w:style>
  <w:style w:type="character" w:customStyle="1" w:styleId="u-btn">
    <w:name w:val="u-btn"/>
    <w:basedOn w:val="a0"/>
    <w:qFormat/>
  </w:style>
  <w:style w:type="character" w:customStyle="1" w:styleId="z-open">
    <w:name w:val="z-open"/>
    <w:basedOn w:val="a0"/>
    <w:qFormat/>
  </w:style>
  <w:style w:type="paragraph" w:styleId="ac">
    <w:name w:val="Balloon Text"/>
    <w:basedOn w:val="a"/>
    <w:link w:val="Char"/>
    <w:rsid w:val="002A0A1F"/>
    <w:rPr>
      <w:sz w:val="18"/>
      <w:szCs w:val="18"/>
    </w:rPr>
  </w:style>
  <w:style w:type="character" w:customStyle="1" w:styleId="Char">
    <w:name w:val="批注框文本 Char"/>
    <w:basedOn w:val="a0"/>
    <w:link w:val="ac"/>
    <w:rsid w:val="002A0A1F"/>
    <w:rPr>
      <w:rFonts w:ascii="Calibri" w:hAnsi="Calibri"/>
      <w:kern w:val="2"/>
      <w:sz w:val="18"/>
      <w:szCs w:val="18"/>
    </w:rPr>
  </w:style>
  <w:style w:type="paragraph" w:styleId="ad">
    <w:name w:val="Body Text Indent"/>
    <w:basedOn w:val="a"/>
    <w:link w:val="Char0"/>
    <w:rsid w:val="00102B1E"/>
    <w:pPr>
      <w:spacing w:after="120"/>
      <w:ind w:leftChars="200" w:left="420"/>
    </w:pPr>
  </w:style>
  <w:style w:type="character" w:customStyle="1" w:styleId="Char0">
    <w:name w:val="正文文本缩进 Char"/>
    <w:basedOn w:val="a0"/>
    <w:link w:val="ad"/>
    <w:rsid w:val="00102B1E"/>
    <w:rPr>
      <w:rFonts w:ascii="Calibri" w:hAnsi="Calibri"/>
      <w:kern w:val="2"/>
      <w:sz w:val="21"/>
      <w:szCs w:val="24"/>
    </w:rPr>
  </w:style>
  <w:style w:type="paragraph" w:styleId="21">
    <w:name w:val="Body Text First Indent 2"/>
    <w:basedOn w:val="ad"/>
    <w:link w:val="2Char"/>
    <w:qFormat/>
    <w:rsid w:val="00102B1E"/>
    <w:pPr>
      <w:suppressAutoHyphens w:val="0"/>
      <w:ind w:firstLineChars="200" w:firstLine="420"/>
    </w:pPr>
    <w:rPr>
      <w:rFonts w:asciiTheme="minorHAnsi" w:eastAsiaTheme="minorEastAsia" w:hAnsiTheme="minorHAnsi" w:cstheme="minorBidi"/>
    </w:rPr>
  </w:style>
  <w:style w:type="character" w:customStyle="1" w:styleId="2Char">
    <w:name w:val="正文首行缩进 2 Char"/>
    <w:basedOn w:val="Char0"/>
    <w:link w:val="21"/>
    <w:rsid w:val="00102B1E"/>
    <w:rPr>
      <w:rFonts w:asciiTheme="minorHAnsi" w:eastAsiaTheme="minorEastAsia" w:hAnsiTheme="minorHAnsi" w:cstheme="minorBidi"/>
      <w:kern w:val="2"/>
      <w:sz w:val="21"/>
      <w:szCs w:val="24"/>
    </w:rPr>
  </w:style>
  <w:style w:type="table" w:styleId="ae">
    <w:name w:val="Table Grid"/>
    <w:basedOn w:val="a1"/>
    <w:qFormat/>
    <w:rsid w:val="00102B1E"/>
    <w:pPr>
      <w:widowControl w:val="0"/>
      <w:jc w:val="both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99" w:unhideWhenUsed="1" w:qFormat="1"/>
    <w:lsdException w:name="Subtitle" w:qFormat="1"/>
    <w:lsdException w:name="Body Text First Indent 2" w:qFormat="1"/>
    <w:lsdException w:name="Body Text Indent 2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Sample" w:qFormat="1"/>
    <w:lsdException w:name="HTML Variable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pPr>
      <w:widowControl w:val="0"/>
      <w:suppressAutoHyphens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="300" w:after="150" w:line="17" w:lineRule="atLeast"/>
      <w:jc w:val="left"/>
      <w:outlineLvl w:val="0"/>
    </w:pPr>
    <w:rPr>
      <w:rFonts w:ascii="宋体" w:hAnsi="宋体" w:hint="eastAsia"/>
      <w:b/>
      <w:bCs/>
      <w:kern w:val="44"/>
      <w:sz w:val="24"/>
    </w:rPr>
  </w:style>
  <w:style w:type="paragraph" w:styleId="20">
    <w:name w:val="heading 2"/>
    <w:basedOn w:val="a"/>
    <w:next w:val="a"/>
    <w:semiHidden/>
    <w:unhideWhenUsed/>
    <w:qFormat/>
    <w:pPr>
      <w:spacing w:before="300" w:after="150" w:line="17" w:lineRule="atLeast"/>
      <w:jc w:val="left"/>
      <w:outlineLvl w:val="1"/>
    </w:pPr>
    <w:rPr>
      <w:rFonts w:ascii="宋体" w:hAnsi="宋体" w:hint="eastAsia"/>
      <w:b/>
      <w:bCs/>
      <w:kern w:val="0"/>
      <w:sz w:val="24"/>
    </w:rPr>
  </w:style>
  <w:style w:type="paragraph" w:styleId="3">
    <w:name w:val="heading 3"/>
    <w:basedOn w:val="a"/>
    <w:next w:val="a"/>
    <w:semiHidden/>
    <w:unhideWhenUsed/>
    <w:qFormat/>
    <w:pPr>
      <w:spacing w:before="300" w:after="150" w:line="17" w:lineRule="atLeast"/>
      <w:jc w:val="left"/>
      <w:outlineLvl w:val="2"/>
    </w:pPr>
    <w:rPr>
      <w:rFonts w:ascii="宋体" w:hAnsi="宋体" w:hint="eastAsia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next w:val="a"/>
    <w:qFormat/>
    <w:pPr>
      <w:spacing w:line="590" w:lineRule="exact"/>
      <w:ind w:firstLineChars="200" w:firstLine="880"/>
    </w:pPr>
    <w:rPr>
      <w:rFonts w:eastAsia="方正仿宋_GBK"/>
      <w:b/>
      <w:bCs/>
      <w:kern w:val="0"/>
      <w:sz w:val="32"/>
      <w:szCs w:val="32"/>
    </w:rPr>
  </w:style>
  <w:style w:type="paragraph" w:styleId="a3">
    <w:name w:val="annotation text"/>
    <w:basedOn w:val="a"/>
    <w:qFormat/>
    <w:pPr>
      <w:jc w:val="left"/>
    </w:pPr>
  </w:style>
  <w:style w:type="paragraph" w:styleId="a4">
    <w:name w:val="Body Text"/>
    <w:basedOn w:val="a"/>
    <w:uiPriority w:val="99"/>
    <w:unhideWhenUsed/>
    <w:qFormat/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7">
    <w:name w:val="Normal (Web)"/>
    <w:basedOn w:val="a"/>
    <w:qFormat/>
    <w:pPr>
      <w:spacing w:after="150"/>
      <w:jc w:val="left"/>
    </w:pPr>
    <w:rPr>
      <w:kern w:val="0"/>
      <w:sz w:val="24"/>
    </w:rPr>
  </w:style>
  <w:style w:type="character" w:styleId="a8">
    <w:name w:val="Strong"/>
    <w:basedOn w:val="a0"/>
    <w:qFormat/>
    <w:rPr>
      <w:b/>
      <w:bCs/>
    </w:rPr>
  </w:style>
  <w:style w:type="character" w:styleId="a9">
    <w:name w:val="FollowedHyperlink"/>
    <w:basedOn w:val="a0"/>
    <w:qFormat/>
    <w:rPr>
      <w:color w:val="3D3D3D"/>
      <w:u w:val="none"/>
    </w:rPr>
  </w:style>
  <w:style w:type="character" w:styleId="aa">
    <w:name w:val="Emphasis"/>
    <w:basedOn w:val="a0"/>
    <w:qFormat/>
    <w:rPr>
      <w:b/>
      <w:bCs/>
    </w:rPr>
  </w:style>
  <w:style w:type="character" w:styleId="HTML">
    <w:name w:val="HTML Definition"/>
    <w:basedOn w:val="a0"/>
    <w:qFormat/>
  </w:style>
  <w:style w:type="character" w:styleId="HTML0">
    <w:name w:val="HTML Variable"/>
    <w:basedOn w:val="a0"/>
    <w:qFormat/>
  </w:style>
  <w:style w:type="character" w:styleId="ab">
    <w:name w:val="Hyperlink"/>
    <w:basedOn w:val="a0"/>
    <w:qFormat/>
    <w:rPr>
      <w:color w:val="3D3D3D"/>
      <w:u w:val="none"/>
    </w:rPr>
  </w:style>
  <w:style w:type="character" w:styleId="HTML1">
    <w:name w:val="HTML Code"/>
    <w:basedOn w:val="a0"/>
    <w:qFormat/>
    <w:rPr>
      <w:rFonts w:ascii="Consolas" w:eastAsia="Consolas" w:hAnsi="Consolas" w:cs="Consolas" w:hint="default"/>
      <w:color w:val="C7254E"/>
      <w:sz w:val="21"/>
      <w:szCs w:val="21"/>
      <w:shd w:val="clear" w:color="auto" w:fill="F9F2F4"/>
    </w:rPr>
  </w:style>
  <w:style w:type="character" w:styleId="HTML2">
    <w:name w:val="HTML Cite"/>
    <w:basedOn w:val="a0"/>
    <w:qFormat/>
  </w:style>
  <w:style w:type="character" w:styleId="HTML3">
    <w:name w:val="HTML Keyboard"/>
    <w:basedOn w:val="a0"/>
    <w:qFormat/>
    <w:rPr>
      <w:rFonts w:ascii="Consolas" w:eastAsia="Consolas" w:hAnsi="Consolas" w:cs="Consolas"/>
      <w:color w:val="FFFFFF"/>
      <w:sz w:val="21"/>
      <w:szCs w:val="21"/>
      <w:shd w:val="clear" w:color="auto" w:fill="333333"/>
    </w:rPr>
  </w:style>
  <w:style w:type="character" w:styleId="HTML4">
    <w:name w:val="HTML Sample"/>
    <w:basedOn w:val="a0"/>
    <w:qFormat/>
    <w:rPr>
      <w:rFonts w:ascii="Consolas" w:eastAsia="Consolas" w:hAnsi="Consolas" w:cs="Consolas" w:hint="default"/>
      <w:sz w:val="21"/>
      <w:szCs w:val="21"/>
    </w:rPr>
  </w:style>
  <w:style w:type="character" w:customStyle="1" w:styleId="layui-layer-tabnow">
    <w:name w:val="layui-layer-tabnow"/>
    <w:basedOn w:val="a0"/>
    <w:qFormat/>
    <w:rPr>
      <w:bdr w:val="single" w:sz="6" w:space="0" w:color="CCCCCC"/>
      <w:shd w:val="clear" w:color="auto" w:fill="FFFFFF"/>
    </w:rPr>
  </w:style>
  <w:style w:type="character" w:customStyle="1" w:styleId="first-child">
    <w:name w:val="first-child"/>
    <w:basedOn w:val="a0"/>
    <w:qFormat/>
  </w:style>
  <w:style w:type="character" w:customStyle="1" w:styleId="u-btn">
    <w:name w:val="u-btn"/>
    <w:basedOn w:val="a0"/>
    <w:qFormat/>
  </w:style>
  <w:style w:type="character" w:customStyle="1" w:styleId="z-open">
    <w:name w:val="z-open"/>
    <w:basedOn w:val="a0"/>
    <w:qFormat/>
  </w:style>
  <w:style w:type="paragraph" w:styleId="ac">
    <w:name w:val="Balloon Text"/>
    <w:basedOn w:val="a"/>
    <w:link w:val="Char"/>
    <w:rsid w:val="002A0A1F"/>
    <w:rPr>
      <w:sz w:val="18"/>
      <w:szCs w:val="18"/>
    </w:rPr>
  </w:style>
  <w:style w:type="character" w:customStyle="1" w:styleId="Char">
    <w:name w:val="批注框文本 Char"/>
    <w:basedOn w:val="a0"/>
    <w:link w:val="ac"/>
    <w:rsid w:val="002A0A1F"/>
    <w:rPr>
      <w:rFonts w:ascii="Calibri" w:hAnsi="Calibri"/>
      <w:kern w:val="2"/>
      <w:sz w:val="18"/>
      <w:szCs w:val="18"/>
    </w:rPr>
  </w:style>
  <w:style w:type="paragraph" w:styleId="ad">
    <w:name w:val="Body Text Indent"/>
    <w:basedOn w:val="a"/>
    <w:link w:val="Char0"/>
    <w:rsid w:val="00102B1E"/>
    <w:pPr>
      <w:spacing w:after="120"/>
      <w:ind w:leftChars="200" w:left="420"/>
    </w:pPr>
  </w:style>
  <w:style w:type="character" w:customStyle="1" w:styleId="Char0">
    <w:name w:val="正文文本缩进 Char"/>
    <w:basedOn w:val="a0"/>
    <w:link w:val="ad"/>
    <w:rsid w:val="00102B1E"/>
    <w:rPr>
      <w:rFonts w:ascii="Calibri" w:hAnsi="Calibri"/>
      <w:kern w:val="2"/>
      <w:sz w:val="21"/>
      <w:szCs w:val="24"/>
    </w:rPr>
  </w:style>
  <w:style w:type="paragraph" w:styleId="21">
    <w:name w:val="Body Text First Indent 2"/>
    <w:basedOn w:val="ad"/>
    <w:link w:val="2Char"/>
    <w:qFormat/>
    <w:rsid w:val="00102B1E"/>
    <w:pPr>
      <w:suppressAutoHyphens w:val="0"/>
      <w:ind w:firstLineChars="200" w:firstLine="420"/>
    </w:pPr>
    <w:rPr>
      <w:rFonts w:asciiTheme="minorHAnsi" w:eastAsiaTheme="minorEastAsia" w:hAnsiTheme="minorHAnsi" w:cstheme="minorBidi"/>
    </w:rPr>
  </w:style>
  <w:style w:type="character" w:customStyle="1" w:styleId="2Char">
    <w:name w:val="正文首行缩进 2 Char"/>
    <w:basedOn w:val="Char0"/>
    <w:link w:val="21"/>
    <w:rsid w:val="00102B1E"/>
    <w:rPr>
      <w:rFonts w:asciiTheme="minorHAnsi" w:eastAsiaTheme="minorEastAsia" w:hAnsiTheme="minorHAnsi" w:cstheme="minorBidi"/>
      <w:kern w:val="2"/>
      <w:sz w:val="21"/>
      <w:szCs w:val="24"/>
    </w:rPr>
  </w:style>
  <w:style w:type="table" w:styleId="ae">
    <w:name w:val="Table Grid"/>
    <w:basedOn w:val="a1"/>
    <w:qFormat/>
    <w:rsid w:val="00102B1E"/>
    <w:pPr>
      <w:widowControl w:val="0"/>
      <w:jc w:val="both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249</Words>
  <Characters>1422</Characters>
  <Application>Microsoft Office Word</Application>
  <DocSecurity>0</DocSecurity>
  <Lines>11</Lines>
  <Paragraphs>3</Paragraphs>
  <ScaleCrop>false</ScaleCrop>
  <Company>china</Company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</dc:creator>
  <cp:lastModifiedBy>李淮超</cp:lastModifiedBy>
  <cp:revision>11</cp:revision>
  <cp:lastPrinted>2023-10-13T01:59:00Z</cp:lastPrinted>
  <dcterms:created xsi:type="dcterms:W3CDTF">2024-07-01T09:22:00Z</dcterms:created>
  <dcterms:modified xsi:type="dcterms:W3CDTF">2025-11-13T07:55:00Z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19E433E3898E442880BD29399FA66404</vt:lpwstr>
  </property>
</Properties>
</file>